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3DDB7" w14:textId="0A940A84" w:rsidR="002C31C7" w:rsidRPr="002C31C7" w:rsidRDefault="002C31C7" w:rsidP="002C31C7">
      <w:pPr>
        <w:pStyle w:val="NoSpacing"/>
        <w:rPr>
          <w:rFonts w:ascii="Arial" w:eastAsia="Times New Roman" w:hAnsi="Arial" w:cs="Arial"/>
          <w:color w:val="FF6400"/>
          <w:spacing w:val="10"/>
          <w:sz w:val="50"/>
          <w:szCs w:val="50"/>
          <w:u w:val="single"/>
          <w:lang w:val="en-GB"/>
        </w:rPr>
      </w:pPr>
      <w:bookmarkStart w:id="0" w:name="_GoBack"/>
      <w:bookmarkEnd w:id="0"/>
      <w:r>
        <w:rPr>
          <w:rFonts w:ascii="Arial" w:eastAsia="Times New Roman" w:hAnsi="Arial" w:cs="Arial"/>
          <w:color w:val="FF6400"/>
          <w:spacing w:val="10"/>
          <w:sz w:val="50"/>
          <w:szCs w:val="50"/>
          <w:u w:val="single"/>
          <w:lang w:val="en-GB"/>
        </w:rPr>
        <w:t>J</w:t>
      </w:r>
      <w:r w:rsidRPr="002C31C7">
        <w:rPr>
          <w:rFonts w:ascii="Arial" w:eastAsia="Times New Roman" w:hAnsi="Arial" w:cs="Arial"/>
          <w:color w:val="FF6400"/>
          <w:spacing w:val="10"/>
          <w:sz w:val="50"/>
          <w:szCs w:val="50"/>
          <w:u w:val="single"/>
          <w:lang w:val="en-GB"/>
        </w:rPr>
        <w:t>ob description</w:t>
      </w:r>
    </w:p>
    <w:p w14:paraId="0AD43E76" w14:textId="5BED333B" w:rsidR="002C31C7" w:rsidRDefault="002C31C7" w:rsidP="002C31C7">
      <w:pPr>
        <w:pStyle w:val="PointsBullets"/>
        <w:ind w:left="284" w:hanging="284"/>
        <w:rPr>
          <w:sz w:val="40"/>
          <w:szCs w:val="40"/>
        </w:rPr>
      </w:pPr>
      <w:r w:rsidRPr="002C31C7">
        <w:rPr>
          <w:sz w:val="40"/>
          <w:szCs w:val="40"/>
        </w:rPr>
        <w:t xml:space="preserve">Senior </w:t>
      </w:r>
      <w:r w:rsidR="00494618">
        <w:rPr>
          <w:sz w:val="40"/>
          <w:szCs w:val="40"/>
        </w:rPr>
        <w:t xml:space="preserve">Communications &amp; </w:t>
      </w:r>
      <w:r w:rsidR="00D938B5">
        <w:rPr>
          <w:sz w:val="40"/>
          <w:szCs w:val="40"/>
        </w:rPr>
        <w:t xml:space="preserve">Marketing </w:t>
      </w:r>
      <w:r>
        <w:rPr>
          <w:sz w:val="40"/>
          <w:szCs w:val="40"/>
        </w:rPr>
        <w:t>Officer</w:t>
      </w:r>
    </w:p>
    <w:p w14:paraId="3E8F0AE3" w14:textId="77777777" w:rsidR="002C31C7" w:rsidRPr="00494618" w:rsidRDefault="002C31C7" w:rsidP="002C31C7">
      <w:pPr>
        <w:pStyle w:val="PointsBullets"/>
        <w:ind w:left="284" w:hanging="284"/>
      </w:pPr>
    </w:p>
    <w:p w14:paraId="0B6CFE73" w14:textId="13C62FD8" w:rsidR="002C31C7" w:rsidRPr="002C31C7" w:rsidRDefault="00611DD2" w:rsidP="002C31C7">
      <w:pPr>
        <w:pStyle w:val="NoSpacing"/>
        <w:rPr>
          <w:rFonts w:ascii="Arial" w:eastAsia="Times New Roman" w:hAnsi="Arial" w:cs="Arial"/>
          <w:color w:val="29342C" w:themeColor="background2"/>
          <w:spacing w:val="10"/>
          <w:sz w:val="30"/>
          <w:szCs w:val="30"/>
          <w:lang w:val="en-GB"/>
        </w:rPr>
      </w:pPr>
      <w:r>
        <w:rPr>
          <w:rFonts w:ascii="Arial" w:eastAsia="Times New Roman" w:hAnsi="Arial" w:cs="Arial"/>
          <w:color w:val="29342C" w:themeColor="background2"/>
          <w:spacing w:val="10"/>
          <w:sz w:val="30"/>
          <w:szCs w:val="30"/>
          <w:lang w:val="en-GB"/>
        </w:rPr>
        <w:t>April 2016</w:t>
      </w:r>
    </w:p>
    <w:p w14:paraId="6F6A437D" w14:textId="77777777" w:rsidR="002C31C7" w:rsidRDefault="002C31C7" w:rsidP="002C31C7">
      <w:pPr>
        <w:pStyle w:val="NoSpacing"/>
        <w:rPr>
          <w:rFonts w:ascii="Arial" w:eastAsia="Times New Roman" w:hAnsi="Arial" w:cs="Arial"/>
          <w:color w:val="29332B"/>
          <w:spacing w:val="10"/>
          <w:lang w:val="en-GB"/>
        </w:rPr>
      </w:pPr>
    </w:p>
    <w:p w14:paraId="4EFA31D9" w14:textId="783F4EDE" w:rsidR="0055688E" w:rsidRDefault="0055688E" w:rsidP="00915A70">
      <w:pPr>
        <w:pStyle w:val="PointsBullets"/>
        <w:spacing w:after="160"/>
        <w:rPr>
          <w:color w:val="29342C" w:themeColor="background2"/>
        </w:rPr>
      </w:pPr>
      <w:r w:rsidRPr="00915A70">
        <w:rPr>
          <w:color w:val="29342C" w:themeColor="background2"/>
        </w:rPr>
        <w:t xml:space="preserve">Nexus exists to help organisations achieve climate change and development outcomes. We are based in Southeast Asia and collaborate with project developers and social entrepreneurs to maximize environmental and community benefits. We also work with partners around the world, creating innovative financial tools and connecting businesses with projects that are making a difference. </w:t>
      </w:r>
    </w:p>
    <w:p w14:paraId="124AF123" w14:textId="2910C830" w:rsidR="002C31C7" w:rsidRPr="00915A70" w:rsidRDefault="0055688E" w:rsidP="00915A70">
      <w:pPr>
        <w:pStyle w:val="PointsBullets"/>
        <w:spacing w:after="160"/>
        <w:rPr>
          <w:color w:val="29342C" w:themeColor="background2"/>
        </w:rPr>
      </w:pPr>
      <w:r w:rsidRPr="00915A70">
        <w:rPr>
          <w:color w:val="29342C" w:themeColor="background2"/>
        </w:rPr>
        <w:t xml:space="preserve">In 2009, Nexus was formed by an alliance of development organizations to address barriers to carbon finance. Our expertise has since grown to offer a range of technical and financial services, extending beyond carbon to support the growth and impact of our members and partners. Nexus is committed to improving lives through services that create shared value and lasting change. </w:t>
      </w:r>
    </w:p>
    <w:p w14:paraId="70DEA667" w14:textId="08FAB300" w:rsidR="002C31C7" w:rsidRPr="00915A70" w:rsidRDefault="002C31C7" w:rsidP="00915A70">
      <w:pPr>
        <w:pStyle w:val="PointsBullets"/>
        <w:spacing w:after="160"/>
        <w:rPr>
          <w:color w:val="29342C" w:themeColor="background2"/>
        </w:rPr>
      </w:pPr>
      <w:r w:rsidRPr="00915A70">
        <w:rPr>
          <w:color w:val="29342C" w:themeColor="background2"/>
        </w:rPr>
        <w:t>In its communications, Nexus engages with a number of actors</w:t>
      </w:r>
      <w:r w:rsidR="00B001C2" w:rsidRPr="00915A70">
        <w:rPr>
          <w:color w:val="29342C" w:themeColor="background2"/>
        </w:rPr>
        <w:t xml:space="preserve"> on all continents</w:t>
      </w:r>
      <w:r w:rsidRPr="00915A70">
        <w:rPr>
          <w:color w:val="29342C" w:themeColor="background2"/>
        </w:rPr>
        <w:t>:</w:t>
      </w:r>
    </w:p>
    <w:p w14:paraId="28A2A8F1" w14:textId="1C14623F" w:rsidR="002C31C7" w:rsidRPr="0055688E" w:rsidRDefault="002C31C7" w:rsidP="002C31C7">
      <w:pPr>
        <w:pStyle w:val="PointsBullets"/>
        <w:numPr>
          <w:ilvl w:val="0"/>
          <w:numId w:val="4"/>
        </w:numPr>
        <w:ind w:left="360"/>
      </w:pPr>
      <w:r w:rsidRPr="0055688E">
        <w:t>Development practitioners (Social enterprises, NGOs)</w:t>
      </w:r>
    </w:p>
    <w:p w14:paraId="145387C4" w14:textId="2080D1BB" w:rsidR="002C31C7" w:rsidRPr="006D0311" w:rsidRDefault="00B001C2" w:rsidP="00A50A4A">
      <w:pPr>
        <w:pStyle w:val="PointsBullets"/>
        <w:numPr>
          <w:ilvl w:val="0"/>
          <w:numId w:val="4"/>
        </w:numPr>
        <w:ind w:left="360"/>
      </w:pPr>
      <w:r w:rsidRPr="0055688E">
        <w:t>Private sectors companies and corporates</w:t>
      </w:r>
      <w:r w:rsidR="00A50A4A" w:rsidRPr="0055688E">
        <w:t>, Investors and</w:t>
      </w:r>
      <w:r w:rsidR="002C31C7" w:rsidRPr="006D0311">
        <w:t xml:space="preserve"> Donors </w:t>
      </w:r>
    </w:p>
    <w:p w14:paraId="638C19A2" w14:textId="0A3B86B1" w:rsidR="002C31C7" w:rsidRPr="0055688E" w:rsidRDefault="00A50A4A" w:rsidP="002C31C7">
      <w:pPr>
        <w:pStyle w:val="PointsBullets"/>
        <w:numPr>
          <w:ilvl w:val="0"/>
          <w:numId w:val="4"/>
        </w:numPr>
        <w:ind w:left="360"/>
      </w:pPr>
      <w:r w:rsidRPr="0055688E">
        <w:t>Researchers, Policy makers and</w:t>
      </w:r>
      <w:r w:rsidR="002C31C7" w:rsidRPr="0055688E">
        <w:t xml:space="preserve"> </w:t>
      </w:r>
      <w:r w:rsidRPr="0055688E">
        <w:t xml:space="preserve">International </w:t>
      </w:r>
      <w:r w:rsidR="00D124ED" w:rsidRPr="0055688E">
        <w:t>s</w:t>
      </w:r>
      <w:r w:rsidR="002C31C7" w:rsidRPr="0055688E">
        <w:t>tandards</w:t>
      </w:r>
      <w:r w:rsidR="00D124ED" w:rsidRPr="0055688E">
        <w:t xml:space="preserve"> and associations</w:t>
      </w:r>
    </w:p>
    <w:p w14:paraId="3CB45CAA" w14:textId="77777777" w:rsidR="00020CDD" w:rsidRPr="0055688E" w:rsidRDefault="00020CDD" w:rsidP="00020CDD">
      <w:pPr>
        <w:pStyle w:val="PointsBullets"/>
      </w:pPr>
    </w:p>
    <w:p w14:paraId="1BC7FAD4" w14:textId="00590C2E" w:rsidR="00020CDD" w:rsidRPr="0055688E" w:rsidRDefault="00020CDD" w:rsidP="00020CDD">
      <w:pPr>
        <w:pStyle w:val="NoSpacing"/>
        <w:rPr>
          <w:rFonts w:ascii="Arial" w:eastAsia="Times New Roman" w:hAnsi="Arial" w:cs="Arial"/>
          <w:color w:val="29332B"/>
          <w:spacing w:val="10"/>
          <w:lang w:val="en-GB"/>
        </w:rPr>
      </w:pPr>
      <w:r w:rsidRPr="0055688E">
        <w:rPr>
          <w:rFonts w:ascii="Arial" w:eastAsia="Times New Roman" w:hAnsi="Arial" w:cs="Arial"/>
          <w:color w:val="29332B"/>
          <w:spacing w:val="10"/>
          <w:lang w:val="en-GB"/>
        </w:rPr>
        <w:t xml:space="preserve">Nexus has offices in Singapore and Cambodia. </w:t>
      </w:r>
    </w:p>
    <w:p w14:paraId="10C04BDF" w14:textId="22F137C9" w:rsidR="002C31C7" w:rsidRPr="006D0311" w:rsidRDefault="002C31C7" w:rsidP="002C31C7">
      <w:pPr>
        <w:pStyle w:val="NoSpacing"/>
        <w:rPr>
          <w:rFonts w:ascii="Arial" w:eastAsia="Times New Roman" w:hAnsi="Arial" w:cs="Arial"/>
          <w:color w:val="29332B"/>
          <w:spacing w:val="10"/>
          <w:lang w:val="en-GB"/>
        </w:rPr>
      </w:pPr>
    </w:p>
    <w:p w14:paraId="1AF5E699" w14:textId="77777777" w:rsidR="0055688E" w:rsidRPr="0055688E" w:rsidRDefault="0055688E" w:rsidP="002C31C7">
      <w:pPr>
        <w:pStyle w:val="NoSpacing"/>
        <w:rPr>
          <w:rFonts w:ascii="Arial" w:eastAsia="Times New Roman" w:hAnsi="Arial" w:cs="Arial"/>
          <w:color w:val="29332B"/>
          <w:spacing w:val="10"/>
          <w:lang w:val="en-GB"/>
        </w:rPr>
      </w:pPr>
    </w:p>
    <w:p w14:paraId="17BAEF25" w14:textId="77777777" w:rsidR="0042161A" w:rsidRPr="008B7B3A" w:rsidRDefault="0042161A" w:rsidP="0042161A">
      <w:pPr>
        <w:pStyle w:val="NoSpacing"/>
        <w:spacing w:after="240"/>
        <w:rPr>
          <w:rFonts w:ascii="Arial" w:eastAsia="Times New Roman" w:hAnsi="Arial" w:cs="Arial"/>
          <w:color w:val="29342C" w:themeColor="background2"/>
          <w:spacing w:val="10"/>
          <w:sz w:val="30"/>
          <w:szCs w:val="30"/>
          <w:u w:val="single" w:color="FF6400"/>
          <w:lang w:val="en-GB"/>
        </w:rPr>
      </w:pPr>
      <w:r>
        <w:rPr>
          <w:rFonts w:ascii="Arial" w:eastAsia="Times New Roman" w:hAnsi="Arial" w:cs="Arial"/>
          <w:color w:val="29342C" w:themeColor="background2"/>
          <w:spacing w:val="10"/>
          <w:sz w:val="30"/>
          <w:szCs w:val="30"/>
          <w:u w:val="single" w:color="FF6400"/>
          <w:lang w:val="en-GB"/>
        </w:rPr>
        <w:t>Position profile</w:t>
      </w:r>
    </w:p>
    <w:p w14:paraId="195D677E" w14:textId="77777777" w:rsidR="00DD602D" w:rsidRDefault="00DF58B9" w:rsidP="00915A70">
      <w:pPr>
        <w:pStyle w:val="PointsBullets"/>
        <w:spacing w:after="160"/>
        <w:rPr>
          <w:color w:val="29342C" w:themeColor="background2"/>
        </w:rPr>
      </w:pPr>
      <w:r w:rsidRPr="00134AC4">
        <w:rPr>
          <w:color w:val="29342C" w:themeColor="background2"/>
        </w:rPr>
        <w:t xml:space="preserve">For 2016 Nexus has a challenging communications </w:t>
      </w:r>
      <w:r w:rsidR="0055688E" w:rsidRPr="00134AC4">
        <w:rPr>
          <w:color w:val="29342C" w:themeColor="background2"/>
        </w:rPr>
        <w:t xml:space="preserve">and marketing </w:t>
      </w:r>
      <w:r w:rsidRPr="00134AC4">
        <w:rPr>
          <w:color w:val="29342C" w:themeColor="background2"/>
        </w:rPr>
        <w:t xml:space="preserve">strategy in which many new tools and channels will be delivered. </w:t>
      </w:r>
      <w:r w:rsidR="00020CDD" w:rsidRPr="00134AC4">
        <w:rPr>
          <w:color w:val="29342C" w:themeColor="background2"/>
        </w:rPr>
        <w:t>Besides daily communication tasks, y</w:t>
      </w:r>
      <w:r w:rsidRPr="00134AC4">
        <w:rPr>
          <w:color w:val="29342C" w:themeColor="background2"/>
        </w:rPr>
        <w:t>ou will receive a l</w:t>
      </w:r>
      <w:r w:rsidR="00020CDD" w:rsidRPr="00134AC4">
        <w:rPr>
          <w:color w:val="29342C" w:themeColor="background2"/>
        </w:rPr>
        <w:t xml:space="preserve">ot of responsibility to </w:t>
      </w:r>
      <w:r w:rsidR="001676A0" w:rsidRPr="00134AC4">
        <w:rPr>
          <w:color w:val="29342C" w:themeColor="background2"/>
        </w:rPr>
        <w:t xml:space="preserve">independently </w:t>
      </w:r>
      <w:r w:rsidR="00020CDD" w:rsidRPr="00134AC4">
        <w:rPr>
          <w:color w:val="29342C" w:themeColor="background2"/>
        </w:rPr>
        <w:t>coordinate</w:t>
      </w:r>
      <w:r w:rsidRPr="00134AC4">
        <w:rPr>
          <w:color w:val="29342C" w:themeColor="background2"/>
        </w:rPr>
        <w:t xml:space="preserve"> new projects and propos</w:t>
      </w:r>
      <w:r w:rsidR="0055688E" w:rsidRPr="00134AC4">
        <w:rPr>
          <w:color w:val="29342C" w:themeColor="background2"/>
        </w:rPr>
        <w:t>e</w:t>
      </w:r>
      <w:r w:rsidRPr="00134AC4">
        <w:rPr>
          <w:color w:val="29342C" w:themeColor="background2"/>
        </w:rPr>
        <w:t xml:space="preserve"> new </w:t>
      </w:r>
      <w:r w:rsidR="0055688E" w:rsidRPr="00134AC4">
        <w:rPr>
          <w:color w:val="29342C" w:themeColor="background2"/>
        </w:rPr>
        <w:t>innovative</w:t>
      </w:r>
      <w:r w:rsidRPr="00134AC4">
        <w:rPr>
          <w:color w:val="29342C" w:themeColor="background2"/>
        </w:rPr>
        <w:t xml:space="preserve"> communication </w:t>
      </w:r>
      <w:r w:rsidR="0055688E" w:rsidRPr="00134AC4">
        <w:rPr>
          <w:color w:val="29342C" w:themeColor="background2"/>
        </w:rPr>
        <w:t xml:space="preserve">and marketing </w:t>
      </w:r>
      <w:r w:rsidRPr="00134AC4">
        <w:rPr>
          <w:color w:val="29342C" w:themeColor="background2"/>
        </w:rPr>
        <w:t xml:space="preserve">ideas. </w:t>
      </w:r>
    </w:p>
    <w:p w14:paraId="483A67B7" w14:textId="358062DC" w:rsidR="00736955" w:rsidRPr="00134AC4" w:rsidRDefault="00736955" w:rsidP="00915A70">
      <w:pPr>
        <w:pStyle w:val="PointsBullets"/>
        <w:spacing w:after="160"/>
        <w:rPr>
          <w:color w:val="29342C" w:themeColor="background2"/>
        </w:rPr>
      </w:pPr>
      <w:r w:rsidRPr="00134AC4">
        <w:rPr>
          <w:color w:val="29342C" w:themeColor="background2"/>
        </w:rPr>
        <w:t>The</w:t>
      </w:r>
      <w:r w:rsidR="002C31C7" w:rsidRPr="00134AC4">
        <w:rPr>
          <w:color w:val="29342C" w:themeColor="background2"/>
        </w:rPr>
        <w:t xml:space="preserve"> </w:t>
      </w:r>
      <w:r w:rsidRPr="00FC46F8">
        <w:rPr>
          <w:color w:val="29342C" w:themeColor="background2"/>
        </w:rPr>
        <w:t xml:space="preserve">Senior </w:t>
      </w:r>
      <w:r w:rsidR="002C31C7" w:rsidRPr="00FC46F8">
        <w:rPr>
          <w:color w:val="29342C" w:themeColor="background2"/>
        </w:rPr>
        <w:t>Communication</w:t>
      </w:r>
      <w:r w:rsidRPr="00FC46F8">
        <w:rPr>
          <w:color w:val="29342C" w:themeColor="background2"/>
        </w:rPr>
        <w:t xml:space="preserve">s and </w:t>
      </w:r>
      <w:r w:rsidR="00915A70" w:rsidRPr="00FC46F8">
        <w:rPr>
          <w:color w:val="29342C" w:themeColor="background2"/>
        </w:rPr>
        <w:t>Marketing</w:t>
      </w:r>
      <w:r w:rsidR="002C31C7" w:rsidRPr="00FC46F8">
        <w:rPr>
          <w:color w:val="29342C" w:themeColor="background2"/>
        </w:rPr>
        <w:t xml:space="preserve"> Officer</w:t>
      </w:r>
      <w:r w:rsidR="002C31C7" w:rsidRPr="00134AC4">
        <w:rPr>
          <w:color w:val="29342C" w:themeColor="background2"/>
        </w:rPr>
        <w:t xml:space="preserve"> </w:t>
      </w:r>
      <w:r w:rsidRPr="00134AC4">
        <w:rPr>
          <w:color w:val="29342C" w:themeColor="background2"/>
        </w:rPr>
        <w:t>deliver</w:t>
      </w:r>
      <w:r w:rsidR="00573D47" w:rsidRPr="00134AC4">
        <w:rPr>
          <w:color w:val="29342C" w:themeColor="background2"/>
        </w:rPr>
        <w:t>s</w:t>
      </w:r>
      <w:r w:rsidR="002C31C7" w:rsidRPr="00134AC4">
        <w:rPr>
          <w:color w:val="29342C" w:themeColor="background2"/>
        </w:rPr>
        <w:t xml:space="preserve"> the following tasks:</w:t>
      </w:r>
    </w:p>
    <w:p w14:paraId="31004C14" w14:textId="4A868529" w:rsidR="002C31C7" w:rsidRPr="00134AC4" w:rsidRDefault="005D4F36" w:rsidP="002C31C7">
      <w:pPr>
        <w:pStyle w:val="PointsBullets"/>
        <w:numPr>
          <w:ilvl w:val="0"/>
          <w:numId w:val="4"/>
        </w:numPr>
        <w:ind w:left="360"/>
        <w:rPr>
          <w:color w:val="29342C" w:themeColor="background2"/>
        </w:rPr>
      </w:pPr>
      <w:r w:rsidRPr="00134AC4">
        <w:rPr>
          <w:color w:val="29342C" w:themeColor="background2"/>
        </w:rPr>
        <w:t xml:space="preserve">Writing, editing and </w:t>
      </w:r>
      <w:r w:rsidR="00736955" w:rsidRPr="00134AC4">
        <w:rPr>
          <w:color w:val="29342C" w:themeColor="background2"/>
        </w:rPr>
        <w:t>proofreading</w:t>
      </w:r>
      <w:r w:rsidR="003447C7" w:rsidRPr="00134AC4">
        <w:rPr>
          <w:color w:val="29342C" w:themeColor="background2"/>
        </w:rPr>
        <w:t>,</w:t>
      </w:r>
      <w:r w:rsidR="00736955" w:rsidRPr="00134AC4">
        <w:rPr>
          <w:color w:val="29342C" w:themeColor="background2"/>
        </w:rPr>
        <w:t xml:space="preserve"> </w:t>
      </w:r>
      <w:r w:rsidR="00B001C2" w:rsidRPr="00134AC4">
        <w:rPr>
          <w:color w:val="29342C" w:themeColor="background2"/>
        </w:rPr>
        <w:t xml:space="preserve">as well as designing internal and external </w:t>
      </w:r>
      <w:r w:rsidR="00736955" w:rsidRPr="00134AC4">
        <w:rPr>
          <w:color w:val="29342C" w:themeColor="background2"/>
        </w:rPr>
        <w:t>c</w:t>
      </w:r>
      <w:r w:rsidR="002C31C7" w:rsidRPr="00134AC4">
        <w:rPr>
          <w:color w:val="29342C" w:themeColor="background2"/>
        </w:rPr>
        <w:t>ommunications materials</w:t>
      </w:r>
      <w:r w:rsidR="003447C7" w:rsidRPr="00134AC4">
        <w:rPr>
          <w:color w:val="29342C" w:themeColor="background2"/>
        </w:rPr>
        <w:t>.</w:t>
      </w:r>
      <w:r w:rsidR="00B001C2" w:rsidRPr="00134AC4">
        <w:rPr>
          <w:color w:val="29342C" w:themeColor="background2"/>
        </w:rPr>
        <w:t xml:space="preserve"> </w:t>
      </w:r>
    </w:p>
    <w:p w14:paraId="7985DF2A" w14:textId="086FCDA4" w:rsidR="00B001C2" w:rsidRPr="00134AC4" w:rsidRDefault="00B001C2" w:rsidP="00B001C2">
      <w:pPr>
        <w:pStyle w:val="PointsBullets"/>
        <w:numPr>
          <w:ilvl w:val="0"/>
          <w:numId w:val="4"/>
        </w:numPr>
        <w:ind w:left="360"/>
        <w:rPr>
          <w:color w:val="29342C" w:themeColor="background2"/>
        </w:rPr>
      </w:pPr>
      <w:r w:rsidRPr="00134AC4">
        <w:rPr>
          <w:color w:val="29342C" w:themeColor="background2"/>
        </w:rPr>
        <w:t>Acting as the main contact for briefing and coordination of creative agencies and printing houses to develop communication materials in line with Nexus’ brand</w:t>
      </w:r>
      <w:r w:rsidR="003447C7" w:rsidRPr="00134AC4">
        <w:rPr>
          <w:color w:val="29342C" w:themeColor="background2"/>
        </w:rPr>
        <w:t>.</w:t>
      </w:r>
    </w:p>
    <w:p w14:paraId="7373606C" w14:textId="17313ECD" w:rsidR="002C31C7" w:rsidRPr="00134AC4" w:rsidRDefault="00B001C2" w:rsidP="002C31C7">
      <w:pPr>
        <w:pStyle w:val="PointsBullets"/>
        <w:numPr>
          <w:ilvl w:val="0"/>
          <w:numId w:val="4"/>
        </w:numPr>
        <w:ind w:left="360"/>
        <w:rPr>
          <w:color w:val="29342C" w:themeColor="background2"/>
        </w:rPr>
      </w:pPr>
      <w:r w:rsidRPr="00134AC4">
        <w:rPr>
          <w:color w:val="29342C" w:themeColor="background2"/>
        </w:rPr>
        <w:t xml:space="preserve">Creating, </w:t>
      </w:r>
      <w:r w:rsidR="002C31C7" w:rsidRPr="00134AC4">
        <w:rPr>
          <w:color w:val="29342C" w:themeColor="background2"/>
        </w:rPr>
        <w:t xml:space="preserve">writing </w:t>
      </w:r>
      <w:r w:rsidRPr="00134AC4">
        <w:rPr>
          <w:color w:val="29342C" w:themeColor="background2"/>
        </w:rPr>
        <w:t xml:space="preserve">and uploading </w:t>
      </w:r>
      <w:r w:rsidR="002C31C7" w:rsidRPr="00134AC4">
        <w:rPr>
          <w:color w:val="29342C" w:themeColor="background2"/>
        </w:rPr>
        <w:t>content for Nexus’ new website</w:t>
      </w:r>
      <w:r w:rsidR="003447C7" w:rsidRPr="00134AC4">
        <w:rPr>
          <w:color w:val="29342C" w:themeColor="background2"/>
        </w:rPr>
        <w:t xml:space="preserve">. </w:t>
      </w:r>
    </w:p>
    <w:p w14:paraId="2C47022D" w14:textId="140B67E9" w:rsidR="002C31C7" w:rsidRPr="00134AC4" w:rsidRDefault="00736955" w:rsidP="002C31C7">
      <w:pPr>
        <w:pStyle w:val="PointsBullets"/>
        <w:numPr>
          <w:ilvl w:val="0"/>
          <w:numId w:val="4"/>
        </w:numPr>
        <w:ind w:left="360"/>
        <w:rPr>
          <w:color w:val="29342C" w:themeColor="background2"/>
        </w:rPr>
      </w:pPr>
      <w:r w:rsidRPr="00134AC4">
        <w:rPr>
          <w:color w:val="29342C" w:themeColor="background2"/>
        </w:rPr>
        <w:t>Writing a</w:t>
      </w:r>
      <w:r w:rsidR="002C31C7" w:rsidRPr="00134AC4">
        <w:rPr>
          <w:color w:val="29342C" w:themeColor="background2"/>
        </w:rPr>
        <w:t xml:space="preserve"> content plan for social media</w:t>
      </w:r>
      <w:r w:rsidR="00B001C2" w:rsidRPr="00134AC4">
        <w:rPr>
          <w:color w:val="29342C" w:themeColor="background2"/>
        </w:rPr>
        <w:t>/ website</w:t>
      </w:r>
      <w:r w:rsidR="002C31C7" w:rsidRPr="00134AC4">
        <w:rPr>
          <w:color w:val="29342C" w:themeColor="background2"/>
        </w:rPr>
        <w:t xml:space="preserve"> and</w:t>
      </w:r>
      <w:r w:rsidR="00D124ED" w:rsidRPr="00134AC4">
        <w:rPr>
          <w:color w:val="29342C" w:themeColor="background2"/>
        </w:rPr>
        <w:t xml:space="preserve"> carry out</w:t>
      </w:r>
      <w:r w:rsidR="002C31C7" w:rsidRPr="00134AC4">
        <w:rPr>
          <w:color w:val="29342C" w:themeColor="background2"/>
        </w:rPr>
        <w:t xml:space="preserve"> </w:t>
      </w:r>
      <w:r w:rsidRPr="00134AC4">
        <w:rPr>
          <w:color w:val="29342C" w:themeColor="background2"/>
        </w:rPr>
        <w:t>regular</w:t>
      </w:r>
      <w:r w:rsidR="002C31C7" w:rsidRPr="00134AC4">
        <w:rPr>
          <w:color w:val="29342C" w:themeColor="background2"/>
        </w:rPr>
        <w:t xml:space="preserve"> </w:t>
      </w:r>
      <w:r w:rsidR="00D124ED" w:rsidRPr="00134AC4">
        <w:rPr>
          <w:color w:val="29342C" w:themeColor="background2"/>
        </w:rPr>
        <w:t>updates</w:t>
      </w:r>
      <w:r w:rsidRPr="00134AC4">
        <w:rPr>
          <w:color w:val="29342C" w:themeColor="background2"/>
        </w:rPr>
        <w:t>,</w:t>
      </w:r>
      <w:r w:rsidR="002C31C7" w:rsidRPr="00134AC4">
        <w:rPr>
          <w:color w:val="29342C" w:themeColor="background2"/>
        </w:rPr>
        <w:t xml:space="preserve"> </w:t>
      </w:r>
      <w:r w:rsidRPr="00134AC4">
        <w:rPr>
          <w:color w:val="29342C" w:themeColor="background2"/>
        </w:rPr>
        <w:t>using own ideas</w:t>
      </w:r>
      <w:r w:rsidR="002C31C7" w:rsidRPr="00134AC4">
        <w:rPr>
          <w:color w:val="29342C" w:themeColor="background2"/>
        </w:rPr>
        <w:t xml:space="preserve"> </w:t>
      </w:r>
      <w:r w:rsidRPr="00134AC4">
        <w:rPr>
          <w:color w:val="29342C" w:themeColor="background2"/>
        </w:rPr>
        <w:t>as well as</w:t>
      </w:r>
      <w:r w:rsidR="002C31C7" w:rsidRPr="00134AC4">
        <w:rPr>
          <w:color w:val="29342C" w:themeColor="background2"/>
        </w:rPr>
        <w:t xml:space="preserve"> information gathered from other team members </w:t>
      </w:r>
    </w:p>
    <w:p w14:paraId="3B2B4467" w14:textId="650CEB32" w:rsidR="002C31C7" w:rsidRPr="00134AC4" w:rsidRDefault="00736955" w:rsidP="002C31C7">
      <w:pPr>
        <w:pStyle w:val="PointsBullets"/>
        <w:numPr>
          <w:ilvl w:val="0"/>
          <w:numId w:val="4"/>
        </w:numPr>
        <w:ind w:left="360"/>
        <w:rPr>
          <w:color w:val="29342C" w:themeColor="background2"/>
        </w:rPr>
      </w:pPr>
      <w:r w:rsidRPr="00134AC4">
        <w:rPr>
          <w:color w:val="29342C" w:themeColor="background2"/>
        </w:rPr>
        <w:t>I</w:t>
      </w:r>
      <w:r w:rsidR="00E03CD9" w:rsidRPr="00134AC4">
        <w:rPr>
          <w:color w:val="29342C" w:themeColor="background2"/>
        </w:rPr>
        <w:t>dentifying</w:t>
      </w:r>
      <w:r w:rsidR="002C31C7" w:rsidRPr="00134AC4">
        <w:rPr>
          <w:color w:val="29342C" w:themeColor="background2"/>
        </w:rPr>
        <w:t xml:space="preserve"> </w:t>
      </w:r>
      <w:r w:rsidRPr="00134AC4">
        <w:rPr>
          <w:color w:val="29342C" w:themeColor="background2"/>
        </w:rPr>
        <w:t>and develop</w:t>
      </w:r>
      <w:r w:rsidR="00E03CD9" w:rsidRPr="00134AC4">
        <w:rPr>
          <w:color w:val="29342C" w:themeColor="background2"/>
        </w:rPr>
        <w:t>ing</w:t>
      </w:r>
      <w:r w:rsidRPr="00134AC4">
        <w:rPr>
          <w:color w:val="29342C" w:themeColor="background2"/>
        </w:rPr>
        <w:t xml:space="preserve"> new communication</w:t>
      </w:r>
      <w:r w:rsidR="002C31C7" w:rsidRPr="00134AC4">
        <w:rPr>
          <w:color w:val="29342C" w:themeColor="background2"/>
        </w:rPr>
        <w:t xml:space="preserve"> material</w:t>
      </w:r>
      <w:r w:rsidRPr="00134AC4">
        <w:rPr>
          <w:color w:val="29342C" w:themeColor="background2"/>
        </w:rPr>
        <w:t>s</w:t>
      </w:r>
      <w:r w:rsidR="002C31C7" w:rsidRPr="00134AC4">
        <w:rPr>
          <w:color w:val="29342C" w:themeColor="background2"/>
        </w:rPr>
        <w:t xml:space="preserve">, </w:t>
      </w:r>
      <w:r w:rsidRPr="00134AC4">
        <w:rPr>
          <w:color w:val="29342C" w:themeColor="background2"/>
        </w:rPr>
        <w:t>such as</w:t>
      </w:r>
      <w:r w:rsidR="002C31C7" w:rsidRPr="00134AC4">
        <w:rPr>
          <w:color w:val="29342C" w:themeColor="background2"/>
        </w:rPr>
        <w:t xml:space="preserve"> a regular newsletter, posting o</w:t>
      </w:r>
      <w:r w:rsidRPr="00134AC4">
        <w:rPr>
          <w:color w:val="29342C" w:themeColor="background2"/>
        </w:rPr>
        <w:t>n forums and other online media</w:t>
      </w:r>
      <w:r w:rsidR="003447C7" w:rsidRPr="00134AC4">
        <w:rPr>
          <w:color w:val="29342C" w:themeColor="background2"/>
        </w:rPr>
        <w:t>.</w:t>
      </w:r>
    </w:p>
    <w:p w14:paraId="0347E97B" w14:textId="4A49DC50" w:rsidR="00B001C2" w:rsidRPr="00134AC4" w:rsidRDefault="00E7757E" w:rsidP="00B001C2">
      <w:pPr>
        <w:pStyle w:val="PointsBullets"/>
        <w:numPr>
          <w:ilvl w:val="0"/>
          <w:numId w:val="4"/>
        </w:numPr>
        <w:ind w:left="360"/>
        <w:rPr>
          <w:color w:val="29342C" w:themeColor="background2"/>
        </w:rPr>
      </w:pPr>
      <w:r>
        <w:rPr>
          <w:color w:val="29342C" w:themeColor="background2"/>
        </w:rPr>
        <w:lastRenderedPageBreak/>
        <w:t xml:space="preserve">Support the Partnership team with </w:t>
      </w:r>
      <w:r w:rsidR="00B001C2" w:rsidRPr="00134AC4">
        <w:rPr>
          <w:color w:val="29342C" w:themeColor="background2"/>
        </w:rPr>
        <w:t>desk research on climate change, carbon markets and corporate sustainability: incl</w:t>
      </w:r>
      <w:r w:rsidR="00351C8A">
        <w:rPr>
          <w:color w:val="29342C" w:themeColor="background2"/>
        </w:rPr>
        <w:t xml:space="preserve">uding trends, </w:t>
      </w:r>
      <w:r w:rsidR="00B001C2" w:rsidRPr="00134AC4">
        <w:rPr>
          <w:color w:val="29342C" w:themeColor="background2"/>
        </w:rPr>
        <w:t>players, award schemes, etc.</w:t>
      </w:r>
    </w:p>
    <w:p w14:paraId="78D4CFFF" w14:textId="3B52D66D" w:rsidR="00B001C2" w:rsidRPr="00134AC4" w:rsidRDefault="00B001C2" w:rsidP="00B001C2">
      <w:pPr>
        <w:pStyle w:val="PointsBullets"/>
        <w:numPr>
          <w:ilvl w:val="0"/>
          <w:numId w:val="4"/>
        </w:numPr>
        <w:ind w:left="360"/>
        <w:rPr>
          <w:color w:val="29342C" w:themeColor="background2"/>
        </w:rPr>
      </w:pPr>
      <w:r w:rsidRPr="00134AC4">
        <w:rPr>
          <w:color w:val="29342C" w:themeColor="background2"/>
        </w:rPr>
        <w:t xml:space="preserve">Coordinating the </w:t>
      </w:r>
      <w:r w:rsidR="003447C7" w:rsidRPr="00134AC4">
        <w:rPr>
          <w:color w:val="29342C" w:themeColor="background2"/>
        </w:rPr>
        <w:t>selection of</w:t>
      </w:r>
      <w:r w:rsidRPr="00134AC4">
        <w:rPr>
          <w:color w:val="29342C" w:themeColor="background2"/>
        </w:rPr>
        <w:t xml:space="preserve"> </w:t>
      </w:r>
      <w:r w:rsidR="003447C7" w:rsidRPr="00134AC4">
        <w:rPr>
          <w:color w:val="29342C" w:themeColor="background2"/>
        </w:rPr>
        <w:t xml:space="preserve">monitoring </w:t>
      </w:r>
      <w:r w:rsidRPr="00134AC4">
        <w:rPr>
          <w:color w:val="29342C" w:themeColor="background2"/>
        </w:rPr>
        <w:t>data</w:t>
      </w:r>
      <w:r w:rsidR="00E7757E">
        <w:rPr>
          <w:color w:val="29342C" w:themeColor="background2"/>
        </w:rPr>
        <w:t xml:space="preserve"> to report on projects’ co-benefits</w:t>
      </w:r>
      <w:r w:rsidR="003447C7" w:rsidRPr="00134AC4">
        <w:rPr>
          <w:color w:val="29342C" w:themeColor="background2"/>
        </w:rPr>
        <w:t xml:space="preserve"> </w:t>
      </w:r>
      <w:r w:rsidRPr="00134AC4">
        <w:rPr>
          <w:color w:val="29342C" w:themeColor="background2"/>
        </w:rPr>
        <w:t xml:space="preserve">and carbon footprint </w:t>
      </w:r>
      <w:r w:rsidR="006D0311" w:rsidRPr="00134AC4">
        <w:rPr>
          <w:color w:val="29342C" w:themeColor="background2"/>
        </w:rPr>
        <w:t xml:space="preserve">work </w:t>
      </w:r>
      <w:r w:rsidRPr="00134AC4">
        <w:rPr>
          <w:color w:val="29342C" w:themeColor="background2"/>
        </w:rPr>
        <w:t>within the Corporate Partnerships and Communications team</w:t>
      </w:r>
      <w:r w:rsidR="00267BA2" w:rsidRPr="00134AC4">
        <w:rPr>
          <w:color w:val="29342C" w:themeColor="background2"/>
        </w:rPr>
        <w:t xml:space="preserve"> (namely for marketing and communications’ purposes)</w:t>
      </w:r>
      <w:r w:rsidR="003447C7" w:rsidRPr="00134AC4">
        <w:rPr>
          <w:color w:val="29342C" w:themeColor="background2"/>
        </w:rPr>
        <w:t>.</w:t>
      </w:r>
    </w:p>
    <w:p w14:paraId="095A7780" w14:textId="4E2135E5" w:rsidR="00B001C2" w:rsidRPr="00134AC4" w:rsidRDefault="00B001C2" w:rsidP="00B001C2">
      <w:pPr>
        <w:pStyle w:val="PointsBullets"/>
        <w:numPr>
          <w:ilvl w:val="0"/>
          <w:numId w:val="4"/>
        </w:numPr>
        <w:ind w:left="360"/>
        <w:rPr>
          <w:color w:val="29342C" w:themeColor="background2"/>
        </w:rPr>
      </w:pPr>
      <w:r w:rsidRPr="00134AC4">
        <w:rPr>
          <w:color w:val="29342C" w:themeColor="background2"/>
        </w:rPr>
        <w:t>Supporting the organisation of local and/or international events</w:t>
      </w:r>
      <w:r w:rsidR="003447C7" w:rsidRPr="00134AC4">
        <w:rPr>
          <w:color w:val="29342C" w:themeColor="background2"/>
        </w:rPr>
        <w:t>.</w:t>
      </w:r>
    </w:p>
    <w:p w14:paraId="3E37F1E6" w14:textId="28F545B3" w:rsidR="00B001C2" w:rsidRPr="00134AC4" w:rsidRDefault="00B001C2" w:rsidP="00B001C2">
      <w:pPr>
        <w:pStyle w:val="PointsBullets"/>
        <w:numPr>
          <w:ilvl w:val="0"/>
          <w:numId w:val="4"/>
        </w:numPr>
        <w:ind w:left="360"/>
        <w:rPr>
          <w:color w:val="29342C" w:themeColor="background2"/>
        </w:rPr>
      </w:pPr>
      <w:r w:rsidRPr="00134AC4">
        <w:rPr>
          <w:color w:val="29342C" w:themeColor="background2"/>
        </w:rPr>
        <w:t>Managing and updating Nexus’ photo and communications database</w:t>
      </w:r>
      <w:r w:rsidR="003447C7" w:rsidRPr="00134AC4">
        <w:rPr>
          <w:color w:val="29342C" w:themeColor="background2"/>
        </w:rPr>
        <w:t>.</w:t>
      </w:r>
    </w:p>
    <w:p w14:paraId="4ACA9097" w14:textId="77777777" w:rsidR="001676A0" w:rsidRDefault="001676A0" w:rsidP="001676A0">
      <w:pPr>
        <w:pStyle w:val="PointsBullets"/>
        <w:ind w:left="360"/>
      </w:pPr>
    </w:p>
    <w:tbl>
      <w:tblPr>
        <w:tblW w:w="9020" w:type="dxa"/>
        <w:tblLayout w:type="fixed"/>
        <w:tblLook w:val="04A0" w:firstRow="1" w:lastRow="0" w:firstColumn="1" w:lastColumn="0" w:noHBand="0" w:noVBand="1"/>
      </w:tblPr>
      <w:tblGrid>
        <w:gridCol w:w="1800"/>
        <w:gridCol w:w="7220"/>
      </w:tblGrid>
      <w:tr w:rsidR="001676A0" w:rsidRPr="00377F65" w14:paraId="426EDE18" w14:textId="77777777" w:rsidTr="000B1D4C">
        <w:trPr>
          <w:trHeight w:val="250"/>
        </w:trPr>
        <w:tc>
          <w:tcPr>
            <w:tcW w:w="9020" w:type="dxa"/>
            <w:gridSpan w:val="2"/>
            <w:shd w:val="clear" w:color="auto" w:fill="E16400" w:themeFill="text2"/>
            <w:tcMar>
              <w:top w:w="80" w:type="dxa"/>
              <w:left w:w="80" w:type="dxa"/>
              <w:bottom w:w="80" w:type="dxa"/>
              <w:right w:w="80" w:type="dxa"/>
            </w:tcMar>
          </w:tcPr>
          <w:p w14:paraId="79D02D82" w14:textId="77777777" w:rsidR="001676A0" w:rsidRPr="002A158A" w:rsidRDefault="001676A0" w:rsidP="000B1D4C">
            <w:pPr>
              <w:pStyle w:val="Body"/>
              <w:rPr>
                <w:rFonts w:ascii="Arial" w:hAnsi="Arial" w:cs="Arial"/>
                <w:sz w:val="24"/>
                <w:szCs w:val="24"/>
                <w:u w:val="single" w:color="FFFFFF" w:themeColor="background1"/>
              </w:rPr>
            </w:pPr>
            <w:r w:rsidRPr="002A158A">
              <w:rPr>
                <w:rFonts w:ascii="Arial" w:hAnsi="Arial" w:cs="Arial"/>
                <w:color w:val="FFFFFF"/>
                <w:sz w:val="24"/>
                <w:szCs w:val="24"/>
                <w:u w:val="single" w:color="FFFFFF" w:themeColor="background1"/>
              </w:rPr>
              <w:t>Position Summary</w:t>
            </w:r>
          </w:p>
        </w:tc>
      </w:tr>
      <w:tr w:rsidR="001676A0" w:rsidRPr="001F25A7" w14:paraId="206BBBE8" w14:textId="77777777" w:rsidTr="006D0311">
        <w:trPr>
          <w:trHeight w:val="487"/>
        </w:trPr>
        <w:tc>
          <w:tcPr>
            <w:tcW w:w="1800" w:type="dxa"/>
            <w:shd w:val="clear" w:color="auto" w:fill="auto"/>
            <w:tcMar>
              <w:top w:w="80" w:type="dxa"/>
              <w:left w:w="80" w:type="dxa"/>
              <w:bottom w:w="80" w:type="dxa"/>
              <w:right w:w="80" w:type="dxa"/>
            </w:tcMar>
          </w:tcPr>
          <w:p w14:paraId="324B20F3" w14:textId="77777777" w:rsidR="001676A0" w:rsidRPr="00494618" w:rsidRDefault="001676A0" w:rsidP="000B1D4C">
            <w:pPr>
              <w:pStyle w:val="Body"/>
              <w:rPr>
                <w:rFonts w:ascii="Arial" w:hAnsi="Arial" w:cs="Arial"/>
                <w:color w:val="29342C" w:themeColor="background2"/>
                <w:sz w:val="20"/>
                <w:szCs w:val="20"/>
                <w:u w:val="single"/>
              </w:rPr>
            </w:pPr>
            <w:r w:rsidRPr="00494618">
              <w:rPr>
                <w:rFonts w:ascii="Arial" w:hAnsi="Arial" w:cs="Arial"/>
                <w:color w:val="29342C" w:themeColor="background2"/>
                <w:sz w:val="20"/>
                <w:szCs w:val="20"/>
                <w:u w:val="single"/>
              </w:rPr>
              <w:t>Position Profile</w:t>
            </w:r>
          </w:p>
        </w:tc>
        <w:tc>
          <w:tcPr>
            <w:tcW w:w="7220" w:type="dxa"/>
            <w:shd w:val="clear" w:color="auto" w:fill="auto"/>
            <w:tcMar>
              <w:top w:w="80" w:type="dxa"/>
              <w:left w:w="80" w:type="dxa"/>
              <w:bottom w:w="80" w:type="dxa"/>
              <w:right w:w="80" w:type="dxa"/>
            </w:tcMar>
          </w:tcPr>
          <w:p w14:paraId="073BE924" w14:textId="7EB6785D" w:rsidR="001676A0" w:rsidRPr="00494618" w:rsidRDefault="001676A0" w:rsidP="001A4AA2">
            <w:pPr>
              <w:pStyle w:val="Body"/>
              <w:jc w:val="left"/>
              <w:rPr>
                <w:rFonts w:ascii="Arial" w:hAnsi="Arial" w:cs="Arial"/>
                <w:color w:val="29342C" w:themeColor="background2"/>
                <w:sz w:val="20"/>
                <w:szCs w:val="20"/>
              </w:rPr>
            </w:pPr>
            <w:r w:rsidRPr="00494618">
              <w:rPr>
                <w:rFonts w:ascii="Arial" w:hAnsi="Arial" w:cs="Arial"/>
                <w:color w:val="29342C" w:themeColor="background2"/>
                <w:sz w:val="20"/>
                <w:szCs w:val="20"/>
              </w:rPr>
              <w:t xml:space="preserve">Communication, marketing, journalism, writing, designing, researching and </w:t>
            </w:r>
            <w:r w:rsidR="003447C7">
              <w:rPr>
                <w:rFonts w:ascii="Arial" w:hAnsi="Arial" w:cs="Arial"/>
                <w:color w:val="29342C" w:themeColor="background2"/>
                <w:sz w:val="20"/>
                <w:szCs w:val="20"/>
              </w:rPr>
              <w:t>communicating technical</w:t>
            </w:r>
            <w:r w:rsidR="003447C7" w:rsidRPr="00494618">
              <w:rPr>
                <w:rFonts w:ascii="Arial" w:hAnsi="Arial" w:cs="Arial"/>
                <w:color w:val="29342C" w:themeColor="background2"/>
                <w:sz w:val="20"/>
                <w:szCs w:val="20"/>
              </w:rPr>
              <w:t xml:space="preserve"> </w:t>
            </w:r>
            <w:r w:rsidRPr="00494618">
              <w:rPr>
                <w:rFonts w:ascii="Arial" w:hAnsi="Arial" w:cs="Arial"/>
                <w:color w:val="29342C" w:themeColor="background2"/>
                <w:sz w:val="20"/>
                <w:szCs w:val="20"/>
              </w:rPr>
              <w:t>data</w:t>
            </w:r>
            <w:r w:rsidR="003447C7">
              <w:rPr>
                <w:rFonts w:ascii="Arial" w:hAnsi="Arial" w:cs="Arial"/>
                <w:color w:val="29342C" w:themeColor="background2"/>
                <w:sz w:val="20"/>
                <w:szCs w:val="20"/>
              </w:rPr>
              <w:t xml:space="preserve"> to non-technical audiences</w:t>
            </w:r>
            <w:r w:rsidR="0055688E">
              <w:rPr>
                <w:rFonts w:ascii="Arial" w:hAnsi="Arial" w:cs="Arial"/>
                <w:color w:val="29342C" w:themeColor="background2"/>
                <w:sz w:val="20"/>
                <w:szCs w:val="20"/>
              </w:rPr>
              <w:t>, sustainability, environment, climate-change, low-carbon development</w:t>
            </w:r>
            <w:r w:rsidR="006D0311">
              <w:rPr>
                <w:rFonts w:ascii="Arial" w:hAnsi="Arial" w:cs="Arial"/>
                <w:color w:val="29342C" w:themeColor="background2"/>
                <w:sz w:val="20"/>
                <w:szCs w:val="20"/>
              </w:rPr>
              <w:t>.</w:t>
            </w:r>
          </w:p>
        </w:tc>
      </w:tr>
      <w:tr w:rsidR="001676A0" w:rsidRPr="001F25A7" w14:paraId="3FD9FAEA" w14:textId="77777777" w:rsidTr="006D0311">
        <w:trPr>
          <w:trHeight w:val="243"/>
        </w:trPr>
        <w:tc>
          <w:tcPr>
            <w:tcW w:w="1800" w:type="dxa"/>
            <w:shd w:val="clear" w:color="auto" w:fill="auto"/>
            <w:tcMar>
              <w:top w:w="80" w:type="dxa"/>
              <w:left w:w="80" w:type="dxa"/>
              <w:bottom w:w="80" w:type="dxa"/>
              <w:right w:w="80" w:type="dxa"/>
            </w:tcMar>
          </w:tcPr>
          <w:p w14:paraId="6014851A" w14:textId="77777777" w:rsidR="001676A0" w:rsidRPr="00494618" w:rsidRDefault="001676A0" w:rsidP="000B1D4C">
            <w:pPr>
              <w:pStyle w:val="Body"/>
              <w:rPr>
                <w:rFonts w:ascii="Arial" w:hAnsi="Arial" w:cs="Arial"/>
                <w:color w:val="29342C" w:themeColor="background2"/>
                <w:sz w:val="20"/>
                <w:szCs w:val="20"/>
                <w:u w:val="single"/>
              </w:rPr>
            </w:pPr>
            <w:r w:rsidRPr="00494618">
              <w:rPr>
                <w:rFonts w:ascii="Arial" w:hAnsi="Arial" w:cs="Arial"/>
                <w:color w:val="29342C" w:themeColor="background2"/>
                <w:sz w:val="20"/>
                <w:szCs w:val="20"/>
                <w:u w:val="single"/>
              </w:rPr>
              <w:t>Unit</w:t>
            </w:r>
          </w:p>
        </w:tc>
        <w:tc>
          <w:tcPr>
            <w:tcW w:w="7220" w:type="dxa"/>
            <w:shd w:val="clear" w:color="auto" w:fill="auto"/>
            <w:tcMar>
              <w:top w:w="80" w:type="dxa"/>
              <w:left w:w="80" w:type="dxa"/>
              <w:bottom w:w="80" w:type="dxa"/>
              <w:right w:w="80" w:type="dxa"/>
            </w:tcMar>
          </w:tcPr>
          <w:p w14:paraId="0E431DC6" w14:textId="77777777" w:rsidR="001676A0" w:rsidRPr="00494618" w:rsidRDefault="001676A0" w:rsidP="000B1D4C">
            <w:pPr>
              <w:pStyle w:val="Body"/>
              <w:jc w:val="left"/>
              <w:rPr>
                <w:rFonts w:ascii="Arial" w:hAnsi="Arial" w:cs="Arial"/>
                <w:color w:val="29342C" w:themeColor="background2"/>
                <w:sz w:val="20"/>
                <w:szCs w:val="20"/>
              </w:rPr>
            </w:pPr>
            <w:r w:rsidRPr="00494618">
              <w:rPr>
                <w:rFonts w:ascii="Arial" w:hAnsi="Arial" w:cs="Arial"/>
                <w:color w:val="29342C" w:themeColor="background2"/>
                <w:sz w:val="20"/>
                <w:szCs w:val="20"/>
              </w:rPr>
              <w:t>Corporate Partnerships and Communications</w:t>
            </w:r>
          </w:p>
        </w:tc>
      </w:tr>
      <w:tr w:rsidR="001676A0" w:rsidRPr="001F25A7" w14:paraId="6F5967B6" w14:textId="77777777" w:rsidTr="006D0311">
        <w:trPr>
          <w:trHeight w:val="343"/>
        </w:trPr>
        <w:tc>
          <w:tcPr>
            <w:tcW w:w="1800" w:type="dxa"/>
            <w:shd w:val="clear" w:color="auto" w:fill="auto"/>
            <w:tcMar>
              <w:top w:w="80" w:type="dxa"/>
              <w:left w:w="80" w:type="dxa"/>
              <w:bottom w:w="80" w:type="dxa"/>
              <w:right w:w="80" w:type="dxa"/>
            </w:tcMar>
          </w:tcPr>
          <w:p w14:paraId="287BAF83" w14:textId="77777777" w:rsidR="001676A0" w:rsidRPr="00494618" w:rsidRDefault="001676A0" w:rsidP="000B1D4C">
            <w:pPr>
              <w:pStyle w:val="Body"/>
              <w:rPr>
                <w:rFonts w:ascii="Arial" w:hAnsi="Arial" w:cs="Arial"/>
                <w:color w:val="29342C" w:themeColor="background2"/>
                <w:sz w:val="20"/>
                <w:szCs w:val="20"/>
                <w:u w:val="single"/>
              </w:rPr>
            </w:pPr>
            <w:r w:rsidRPr="00494618">
              <w:rPr>
                <w:rFonts w:ascii="Arial" w:hAnsi="Arial" w:cs="Arial"/>
                <w:color w:val="29342C" w:themeColor="background2"/>
                <w:sz w:val="20"/>
                <w:szCs w:val="20"/>
                <w:u w:val="single"/>
              </w:rPr>
              <w:t>Direct supervisor</w:t>
            </w:r>
          </w:p>
        </w:tc>
        <w:tc>
          <w:tcPr>
            <w:tcW w:w="7220" w:type="dxa"/>
            <w:shd w:val="clear" w:color="auto" w:fill="auto"/>
            <w:tcMar>
              <w:top w:w="80" w:type="dxa"/>
              <w:left w:w="80" w:type="dxa"/>
              <w:bottom w:w="80" w:type="dxa"/>
              <w:right w:w="80" w:type="dxa"/>
            </w:tcMar>
          </w:tcPr>
          <w:p w14:paraId="2C08F987" w14:textId="0E035A8C" w:rsidR="001676A0" w:rsidRPr="00494618" w:rsidRDefault="001676A0" w:rsidP="000B1D4C">
            <w:pPr>
              <w:pStyle w:val="Body"/>
              <w:jc w:val="left"/>
              <w:rPr>
                <w:rFonts w:ascii="Arial" w:hAnsi="Arial" w:cs="Arial"/>
                <w:color w:val="29342C" w:themeColor="background2"/>
                <w:sz w:val="20"/>
                <w:szCs w:val="20"/>
              </w:rPr>
            </w:pPr>
            <w:r w:rsidRPr="00494618">
              <w:rPr>
                <w:rFonts w:ascii="Arial" w:hAnsi="Arial" w:cs="Arial"/>
                <w:color w:val="29342C" w:themeColor="background2"/>
                <w:sz w:val="20"/>
                <w:szCs w:val="20"/>
              </w:rPr>
              <w:t>Communications and Marketing Manager</w:t>
            </w:r>
          </w:p>
        </w:tc>
      </w:tr>
      <w:tr w:rsidR="001676A0" w:rsidRPr="001F25A7" w14:paraId="5402604B" w14:textId="77777777" w:rsidTr="006D0311">
        <w:trPr>
          <w:trHeight w:val="198"/>
        </w:trPr>
        <w:tc>
          <w:tcPr>
            <w:tcW w:w="1800" w:type="dxa"/>
            <w:shd w:val="clear" w:color="auto" w:fill="auto"/>
            <w:tcMar>
              <w:top w:w="80" w:type="dxa"/>
              <w:left w:w="80" w:type="dxa"/>
              <w:bottom w:w="80" w:type="dxa"/>
              <w:right w:w="80" w:type="dxa"/>
            </w:tcMar>
          </w:tcPr>
          <w:p w14:paraId="53ECAFBF" w14:textId="77777777" w:rsidR="001676A0" w:rsidRPr="00494618" w:rsidRDefault="001676A0" w:rsidP="000B1D4C">
            <w:pPr>
              <w:pStyle w:val="Body"/>
              <w:rPr>
                <w:rFonts w:ascii="Arial" w:hAnsi="Arial" w:cs="Arial"/>
                <w:color w:val="29342C" w:themeColor="background2"/>
                <w:sz w:val="20"/>
                <w:szCs w:val="20"/>
                <w:u w:val="single"/>
              </w:rPr>
            </w:pPr>
            <w:r w:rsidRPr="00494618">
              <w:rPr>
                <w:rFonts w:ascii="Arial" w:hAnsi="Arial" w:cs="Arial"/>
                <w:color w:val="29342C" w:themeColor="background2"/>
                <w:sz w:val="20"/>
                <w:szCs w:val="20"/>
                <w:u w:val="single"/>
              </w:rPr>
              <w:t>Direct report</w:t>
            </w:r>
          </w:p>
        </w:tc>
        <w:tc>
          <w:tcPr>
            <w:tcW w:w="7220" w:type="dxa"/>
            <w:shd w:val="clear" w:color="auto" w:fill="auto"/>
            <w:tcMar>
              <w:top w:w="80" w:type="dxa"/>
              <w:left w:w="80" w:type="dxa"/>
              <w:bottom w:w="80" w:type="dxa"/>
              <w:right w:w="80" w:type="dxa"/>
            </w:tcMar>
          </w:tcPr>
          <w:p w14:paraId="3A1F0B54" w14:textId="77777777" w:rsidR="001676A0" w:rsidRPr="00494618" w:rsidRDefault="001676A0" w:rsidP="000B1D4C">
            <w:pPr>
              <w:pStyle w:val="Body"/>
              <w:jc w:val="left"/>
              <w:rPr>
                <w:rFonts w:ascii="Arial" w:hAnsi="Arial" w:cs="Arial"/>
                <w:color w:val="29342C" w:themeColor="background2"/>
                <w:sz w:val="20"/>
                <w:szCs w:val="20"/>
              </w:rPr>
            </w:pPr>
            <w:r w:rsidRPr="00494618">
              <w:rPr>
                <w:rFonts w:ascii="Arial" w:hAnsi="Arial" w:cs="Arial"/>
                <w:color w:val="29342C" w:themeColor="background2"/>
                <w:sz w:val="20"/>
                <w:szCs w:val="20"/>
              </w:rPr>
              <w:t>None</w:t>
            </w:r>
          </w:p>
        </w:tc>
      </w:tr>
      <w:tr w:rsidR="001676A0" w:rsidRPr="001F25A7" w14:paraId="564E879F" w14:textId="77777777" w:rsidTr="006D0311">
        <w:trPr>
          <w:trHeight w:val="450"/>
        </w:trPr>
        <w:tc>
          <w:tcPr>
            <w:tcW w:w="1800" w:type="dxa"/>
            <w:shd w:val="clear" w:color="auto" w:fill="auto"/>
            <w:tcMar>
              <w:top w:w="80" w:type="dxa"/>
              <w:left w:w="80" w:type="dxa"/>
              <w:bottom w:w="80" w:type="dxa"/>
              <w:right w:w="80" w:type="dxa"/>
            </w:tcMar>
          </w:tcPr>
          <w:p w14:paraId="7A3501B9" w14:textId="77777777" w:rsidR="001676A0" w:rsidRPr="00494618" w:rsidRDefault="001676A0" w:rsidP="000B1D4C">
            <w:pPr>
              <w:pStyle w:val="Body"/>
              <w:rPr>
                <w:rFonts w:ascii="Arial" w:hAnsi="Arial" w:cs="Arial"/>
                <w:color w:val="29342C" w:themeColor="background2"/>
                <w:sz w:val="20"/>
                <w:szCs w:val="20"/>
                <w:u w:val="single"/>
              </w:rPr>
            </w:pPr>
            <w:r w:rsidRPr="00494618">
              <w:rPr>
                <w:rFonts w:ascii="Arial" w:hAnsi="Arial" w:cs="Arial"/>
                <w:color w:val="29342C" w:themeColor="background2"/>
                <w:sz w:val="20"/>
                <w:szCs w:val="20"/>
                <w:u w:val="single"/>
              </w:rPr>
              <w:t>Resource persons</w:t>
            </w:r>
          </w:p>
        </w:tc>
        <w:tc>
          <w:tcPr>
            <w:tcW w:w="7220" w:type="dxa"/>
            <w:shd w:val="clear" w:color="auto" w:fill="auto"/>
            <w:tcMar>
              <w:top w:w="80" w:type="dxa"/>
              <w:left w:w="80" w:type="dxa"/>
              <w:bottom w:w="80" w:type="dxa"/>
              <w:right w:w="80" w:type="dxa"/>
            </w:tcMar>
          </w:tcPr>
          <w:p w14:paraId="5E90064C" w14:textId="339662DA" w:rsidR="001676A0" w:rsidRPr="00494618" w:rsidRDefault="001676A0" w:rsidP="001676A0">
            <w:pPr>
              <w:pStyle w:val="Body"/>
              <w:jc w:val="left"/>
              <w:rPr>
                <w:rFonts w:ascii="Arial" w:hAnsi="Arial" w:cs="Arial"/>
                <w:color w:val="29342C" w:themeColor="background2"/>
                <w:sz w:val="20"/>
                <w:szCs w:val="20"/>
              </w:rPr>
            </w:pPr>
            <w:r w:rsidRPr="00494618">
              <w:rPr>
                <w:rFonts w:ascii="Arial" w:hAnsi="Arial" w:cs="Arial"/>
                <w:color w:val="29342C" w:themeColor="background2"/>
                <w:sz w:val="20"/>
                <w:szCs w:val="20"/>
              </w:rPr>
              <w:t>Communications and Marketing Manager;</w:t>
            </w:r>
            <w:r w:rsidR="00AB74A2" w:rsidRPr="00494618">
              <w:rPr>
                <w:rFonts w:ascii="Arial" w:hAnsi="Arial" w:cs="Arial"/>
                <w:color w:val="29342C" w:themeColor="background2"/>
                <w:sz w:val="20"/>
                <w:szCs w:val="20"/>
              </w:rPr>
              <w:t xml:space="preserve"> Partnerships and Communications Director,</w:t>
            </w:r>
            <w:r w:rsidRPr="00494618">
              <w:rPr>
                <w:rFonts w:ascii="Arial" w:hAnsi="Arial" w:cs="Arial"/>
                <w:color w:val="29342C" w:themeColor="background2"/>
                <w:sz w:val="20"/>
                <w:szCs w:val="20"/>
              </w:rPr>
              <w:t xml:space="preserve"> Partnerships Manager</w:t>
            </w:r>
            <w:r w:rsidR="00AB74A2" w:rsidRPr="00494618">
              <w:rPr>
                <w:rFonts w:ascii="Arial" w:hAnsi="Arial" w:cs="Arial"/>
                <w:color w:val="29342C" w:themeColor="background2"/>
                <w:sz w:val="20"/>
                <w:szCs w:val="20"/>
              </w:rPr>
              <w:t>s</w:t>
            </w:r>
            <w:r w:rsidRPr="00494618">
              <w:rPr>
                <w:rFonts w:ascii="Arial" w:hAnsi="Arial" w:cs="Arial"/>
                <w:color w:val="29342C" w:themeColor="background2"/>
                <w:sz w:val="20"/>
                <w:szCs w:val="20"/>
              </w:rPr>
              <w:t xml:space="preserve">; Program Officer, external Project Developers. </w:t>
            </w:r>
          </w:p>
        </w:tc>
      </w:tr>
      <w:tr w:rsidR="001676A0" w:rsidRPr="001F25A7" w14:paraId="1585F917" w14:textId="77777777" w:rsidTr="006D0311">
        <w:trPr>
          <w:trHeight w:val="250"/>
        </w:trPr>
        <w:tc>
          <w:tcPr>
            <w:tcW w:w="1800" w:type="dxa"/>
            <w:shd w:val="clear" w:color="auto" w:fill="auto"/>
            <w:tcMar>
              <w:top w:w="80" w:type="dxa"/>
              <w:left w:w="80" w:type="dxa"/>
              <w:bottom w:w="80" w:type="dxa"/>
              <w:right w:w="80" w:type="dxa"/>
            </w:tcMar>
          </w:tcPr>
          <w:p w14:paraId="1DB5BBD3" w14:textId="77777777" w:rsidR="001676A0" w:rsidRPr="00494618" w:rsidRDefault="001676A0" w:rsidP="000B1D4C">
            <w:pPr>
              <w:pStyle w:val="Body"/>
              <w:rPr>
                <w:rFonts w:ascii="Arial" w:hAnsi="Arial" w:cs="Arial"/>
                <w:color w:val="29342C" w:themeColor="background2"/>
                <w:sz w:val="20"/>
                <w:szCs w:val="20"/>
                <w:u w:val="single"/>
              </w:rPr>
            </w:pPr>
            <w:r w:rsidRPr="00494618">
              <w:rPr>
                <w:rFonts w:ascii="Arial" w:hAnsi="Arial" w:cs="Arial"/>
                <w:color w:val="29342C" w:themeColor="background2"/>
                <w:sz w:val="20"/>
                <w:szCs w:val="20"/>
                <w:u w:val="single"/>
              </w:rPr>
              <w:t>Duty station</w:t>
            </w:r>
          </w:p>
        </w:tc>
        <w:tc>
          <w:tcPr>
            <w:tcW w:w="7220" w:type="dxa"/>
            <w:shd w:val="clear" w:color="auto" w:fill="auto"/>
            <w:tcMar>
              <w:top w:w="80" w:type="dxa"/>
              <w:left w:w="80" w:type="dxa"/>
              <w:bottom w:w="80" w:type="dxa"/>
              <w:right w:w="80" w:type="dxa"/>
            </w:tcMar>
          </w:tcPr>
          <w:p w14:paraId="5FF3580E" w14:textId="78D3DAC9" w:rsidR="001676A0" w:rsidRPr="00494618" w:rsidRDefault="001676A0" w:rsidP="00980D4D">
            <w:pPr>
              <w:pStyle w:val="Body"/>
              <w:jc w:val="left"/>
              <w:rPr>
                <w:rFonts w:ascii="Arial" w:hAnsi="Arial" w:cs="Arial"/>
                <w:color w:val="29342C" w:themeColor="background2"/>
                <w:sz w:val="20"/>
                <w:szCs w:val="20"/>
              </w:rPr>
            </w:pPr>
            <w:r w:rsidRPr="00494618">
              <w:rPr>
                <w:rFonts w:ascii="Arial" w:hAnsi="Arial" w:cs="Arial"/>
                <w:color w:val="29342C" w:themeColor="background2"/>
                <w:sz w:val="20"/>
                <w:szCs w:val="20"/>
                <w:u w:val="single"/>
              </w:rPr>
              <w:t>T</w:t>
            </w:r>
            <w:r w:rsidR="00980D4D" w:rsidRPr="00494618">
              <w:rPr>
                <w:rFonts w:ascii="Arial" w:hAnsi="Arial" w:cs="Arial"/>
                <w:color w:val="29342C" w:themeColor="background2"/>
                <w:sz w:val="20"/>
                <w:szCs w:val="20"/>
                <w:u w:val="single"/>
              </w:rPr>
              <w:t>his position is based in the Nexus office in Phnom Penh, Cambodia.</w:t>
            </w:r>
          </w:p>
        </w:tc>
      </w:tr>
      <w:tr w:rsidR="001676A0" w:rsidRPr="001F25A7" w14:paraId="0E02308E" w14:textId="77777777" w:rsidTr="006D0311">
        <w:trPr>
          <w:trHeight w:val="270"/>
        </w:trPr>
        <w:tc>
          <w:tcPr>
            <w:tcW w:w="1800" w:type="dxa"/>
            <w:shd w:val="clear" w:color="auto" w:fill="auto"/>
            <w:tcMar>
              <w:top w:w="80" w:type="dxa"/>
              <w:left w:w="80" w:type="dxa"/>
              <w:bottom w:w="80" w:type="dxa"/>
              <w:right w:w="80" w:type="dxa"/>
            </w:tcMar>
          </w:tcPr>
          <w:p w14:paraId="4FB19F54" w14:textId="77777777" w:rsidR="001676A0" w:rsidRPr="00494618" w:rsidRDefault="001676A0" w:rsidP="000B1D4C">
            <w:pPr>
              <w:pStyle w:val="Body"/>
              <w:rPr>
                <w:rFonts w:ascii="Arial" w:hAnsi="Arial" w:cs="Arial"/>
                <w:color w:val="29342C" w:themeColor="background2"/>
                <w:sz w:val="20"/>
                <w:szCs w:val="20"/>
                <w:u w:val="single"/>
              </w:rPr>
            </w:pPr>
            <w:r w:rsidRPr="00494618">
              <w:rPr>
                <w:rFonts w:ascii="Arial" w:hAnsi="Arial" w:cs="Arial"/>
                <w:color w:val="29342C" w:themeColor="background2"/>
                <w:sz w:val="20"/>
                <w:szCs w:val="20"/>
                <w:u w:val="single"/>
              </w:rPr>
              <w:t>Term</w:t>
            </w:r>
          </w:p>
        </w:tc>
        <w:tc>
          <w:tcPr>
            <w:tcW w:w="7220" w:type="dxa"/>
            <w:shd w:val="clear" w:color="auto" w:fill="auto"/>
            <w:tcMar>
              <w:top w:w="80" w:type="dxa"/>
              <w:left w:w="80" w:type="dxa"/>
              <w:bottom w:w="80" w:type="dxa"/>
              <w:right w:w="80" w:type="dxa"/>
            </w:tcMar>
          </w:tcPr>
          <w:p w14:paraId="6C3A274A" w14:textId="3CC4024B" w:rsidR="001676A0" w:rsidRPr="00494618" w:rsidRDefault="001676A0" w:rsidP="00980D4D">
            <w:pPr>
              <w:spacing w:after="0"/>
              <w:rPr>
                <w:rFonts w:ascii="Arial" w:eastAsia="Calibri" w:hAnsi="Arial" w:cs="Arial"/>
                <w:color w:val="29342C" w:themeColor="background2"/>
                <w:sz w:val="20"/>
                <w:szCs w:val="20"/>
                <w:u w:color="464849"/>
              </w:rPr>
            </w:pPr>
            <w:r w:rsidRPr="00494618">
              <w:rPr>
                <w:rFonts w:ascii="Arial" w:eastAsia="Calibri" w:hAnsi="Arial" w:cs="Arial"/>
                <w:color w:val="29342C" w:themeColor="background2"/>
                <w:sz w:val="20"/>
                <w:szCs w:val="20"/>
                <w:u w:color="464849"/>
              </w:rPr>
              <w:t>Full-time, starting with a one-year rolling contract</w:t>
            </w:r>
            <w:r w:rsidR="00980D4D" w:rsidRPr="00494618">
              <w:rPr>
                <w:rFonts w:ascii="Arial" w:eastAsia="Calibri" w:hAnsi="Arial" w:cs="Arial"/>
                <w:color w:val="29342C" w:themeColor="background2"/>
                <w:sz w:val="20"/>
                <w:szCs w:val="20"/>
                <w:u w:color="464849"/>
              </w:rPr>
              <w:t xml:space="preserve"> with </w:t>
            </w:r>
            <w:r w:rsidR="006D0311" w:rsidRPr="00494618">
              <w:rPr>
                <w:rFonts w:ascii="Arial" w:eastAsia="Calibri" w:hAnsi="Arial" w:cs="Arial"/>
                <w:color w:val="29342C" w:themeColor="background2"/>
                <w:sz w:val="20"/>
                <w:szCs w:val="20"/>
                <w:u w:color="464849"/>
              </w:rPr>
              <w:t>three-month</w:t>
            </w:r>
            <w:r w:rsidR="00980D4D" w:rsidRPr="00494618">
              <w:rPr>
                <w:rFonts w:ascii="Arial" w:eastAsia="Calibri" w:hAnsi="Arial" w:cs="Arial"/>
                <w:color w:val="29342C" w:themeColor="background2"/>
                <w:sz w:val="20"/>
                <w:szCs w:val="20"/>
                <w:u w:color="464849"/>
              </w:rPr>
              <w:t xml:space="preserve"> probation period.</w:t>
            </w:r>
          </w:p>
        </w:tc>
      </w:tr>
      <w:tr w:rsidR="001676A0" w:rsidRPr="001F25A7" w14:paraId="4A80D079" w14:textId="77777777" w:rsidTr="006D0311">
        <w:trPr>
          <w:trHeight w:val="270"/>
        </w:trPr>
        <w:tc>
          <w:tcPr>
            <w:tcW w:w="1800" w:type="dxa"/>
            <w:shd w:val="clear" w:color="auto" w:fill="auto"/>
            <w:tcMar>
              <w:top w:w="80" w:type="dxa"/>
              <w:left w:w="80" w:type="dxa"/>
              <w:bottom w:w="80" w:type="dxa"/>
              <w:right w:w="80" w:type="dxa"/>
            </w:tcMar>
          </w:tcPr>
          <w:p w14:paraId="050D7601" w14:textId="77777777" w:rsidR="001676A0" w:rsidRPr="00494618" w:rsidRDefault="001676A0" w:rsidP="000B1D4C">
            <w:pPr>
              <w:pStyle w:val="Body"/>
              <w:rPr>
                <w:rFonts w:ascii="Arial" w:hAnsi="Arial" w:cs="Arial"/>
                <w:color w:val="29342C" w:themeColor="background2"/>
                <w:sz w:val="20"/>
                <w:szCs w:val="20"/>
              </w:rPr>
            </w:pPr>
            <w:r w:rsidRPr="00494618">
              <w:rPr>
                <w:rFonts w:ascii="Arial" w:hAnsi="Arial" w:cs="Arial"/>
                <w:color w:val="29342C" w:themeColor="background2"/>
                <w:sz w:val="20"/>
                <w:szCs w:val="20"/>
                <w:u w:val="single"/>
              </w:rPr>
              <w:t>Visa</w:t>
            </w:r>
          </w:p>
        </w:tc>
        <w:tc>
          <w:tcPr>
            <w:tcW w:w="7220" w:type="dxa"/>
            <w:shd w:val="clear" w:color="auto" w:fill="auto"/>
            <w:tcMar>
              <w:top w:w="80" w:type="dxa"/>
              <w:left w:w="80" w:type="dxa"/>
              <w:bottom w:w="80" w:type="dxa"/>
              <w:right w:w="80" w:type="dxa"/>
            </w:tcMar>
          </w:tcPr>
          <w:p w14:paraId="7074C39A" w14:textId="7000D6A1" w:rsidR="001676A0" w:rsidRPr="00494618" w:rsidRDefault="00AB74A2" w:rsidP="00AB74A2">
            <w:pPr>
              <w:spacing w:after="0"/>
              <w:rPr>
                <w:rFonts w:ascii="Arial" w:eastAsia="Calibri" w:hAnsi="Arial" w:cs="Arial"/>
                <w:color w:val="29342C" w:themeColor="background2"/>
                <w:sz w:val="20"/>
                <w:szCs w:val="20"/>
                <w:u w:color="464849"/>
              </w:rPr>
            </w:pPr>
            <w:r w:rsidRPr="00494618">
              <w:rPr>
                <w:rFonts w:ascii="Arial" w:eastAsia="Calibri" w:hAnsi="Arial" w:cs="Arial"/>
                <w:color w:val="29342C" w:themeColor="background2"/>
                <w:sz w:val="20"/>
                <w:szCs w:val="20"/>
                <w:u w:color="464849"/>
              </w:rPr>
              <w:t>Non-Khmer candidates w</w:t>
            </w:r>
            <w:r w:rsidR="00980D4D" w:rsidRPr="00494618">
              <w:rPr>
                <w:rFonts w:ascii="Arial" w:eastAsia="Calibri" w:hAnsi="Arial" w:cs="Arial"/>
                <w:color w:val="29342C" w:themeColor="background2"/>
                <w:sz w:val="20"/>
                <w:szCs w:val="20"/>
                <w:u w:color="464849"/>
              </w:rPr>
              <w:t>ill be provided with a valid working visa for</w:t>
            </w:r>
            <w:r w:rsidR="001676A0" w:rsidRPr="00494618">
              <w:rPr>
                <w:rFonts w:ascii="Arial" w:eastAsia="Calibri" w:hAnsi="Arial" w:cs="Arial"/>
                <w:color w:val="29342C" w:themeColor="background2"/>
                <w:sz w:val="20"/>
                <w:szCs w:val="20"/>
                <w:u w:color="464849"/>
              </w:rPr>
              <w:t xml:space="preserve"> </w:t>
            </w:r>
            <w:r w:rsidR="00980D4D" w:rsidRPr="00494618">
              <w:rPr>
                <w:rFonts w:ascii="Arial" w:eastAsia="Calibri" w:hAnsi="Arial" w:cs="Arial"/>
                <w:color w:val="29342C" w:themeColor="background2"/>
                <w:sz w:val="20"/>
                <w:szCs w:val="20"/>
                <w:u w:color="464849"/>
              </w:rPr>
              <w:t xml:space="preserve">Cambodia. </w:t>
            </w:r>
            <w:r w:rsidR="001676A0" w:rsidRPr="00494618">
              <w:rPr>
                <w:rFonts w:ascii="Arial" w:eastAsia="Calibri" w:hAnsi="Arial" w:cs="Arial"/>
                <w:color w:val="29342C" w:themeColor="background2"/>
                <w:sz w:val="20"/>
                <w:szCs w:val="20"/>
                <w:u w:color="464849"/>
              </w:rPr>
              <w:t xml:space="preserve"> </w:t>
            </w:r>
          </w:p>
        </w:tc>
      </w:tr>
    </w:tbl>
    <w:p w14:paraId="763609D9" w14:textId="18247A62" w:rsidR="005D4F36" w:rsidRDefault="005D4F36" w:rsidP="0055688E">
      <w:pPr>
        <w:pStyle w:val="PointsBullets"/>
      </w:pPr>
    </w:p>
    <w:p w14:paraId="4A77AD36" w14:textId="77777777" w:rsidR="0055688E" w:rsidRPr="00E03CD9" w:rsidRDefault="0055688E" w:rsidP="0055688E">
      <w:pPr>
        <w:pStyle w:val="PointsBullets"/>
      </w:pPr>
    </w:p>
    <w:p w14:paraId="21DDD276" w14:textId="25916390" w:rsidR="002C31C7" w:rsidRPr="002C31C7" w:rsidRDefault="001676A0" w:rsidP="006D0311">
      <w:pPr>
        <w:pStyle w:val="NoSpacing"/>
        <w:spacing w:after="240"/>
        <w:rPr>
          <w:rFonts w:ascii="Arial" w:eastAsia="Times New Roman" w:hAnsi="Arial" w:cs="Arial"/>
          <w:color w:val="29342C" w:themeColor="background2"/>
          <w:spacing w:val="10"/>
          <w:sz w:val="30"/>
          <w:szCs w:val="30"/>
          <w:u w:val="single" w:color="FF6400"/>
          <w:lang w:val="en-GB"/>
        </w:rPr>
      </w:pPr>
      <w:r>
        <w:rPr>
          <w:rFonts w:ascii="Arial" w:eastAsia="Times New Roman" w:hAnsi="Arial" w:cs="Arial"/>
          <w:color w:val="29342C" w:themeColor="background2"/>
          <w:spacing w:val="10"/>
          <w:sz w:val="30"/>
          <w:szCs w:val="30"/>
          <w:u w:val="single" w:color="FF6400"/>
          <w:lang w:val="en-GB"/>
        </w:rPr>
        <w:t>Key requirements</w:t>
      </w:r>
    </w:p>
    <w:p w14:paraId="55DFBB54" w14:textId="77777777" w:rsidR="002C31C7" w:rsidRPr="00494618" w:rsidRDefault="002C31C7" w:rsidP="006D0311">
      <w:pPr>
        <w:pStyle w:val="NoSpacing"/>
        <w:spacing w:after="120"/>
        <w:rPr>
          <w:rFonts w:ascii="Arial" w:eastAsia="Times New Roman" w:hAnsi="Arial" w:cs="Arial"/>
          <w:color w:val="29342C" w:themeColor="background2"/>
          <w:spacing w:val="10"/>
          <w:sz w:val="28"/>
          <w:szCs w:val="30"/>
          <w:u w:val="single"/>
          <w:lang w:val="en-GB"/>
        </w:rPr>
      </w:pPr>
      <w:r w:rsidRPr="00494618">
        <w:rPr>
          <w:rFonts w:ascii="Arial" w:eastAsia="Times New Roman" w:hAnsi="Arial" w:cs="Arial"/>
          <w:color w:val="29342C" w:themeColor="background2"/>
          <w:spacing w:val="10"/>
          <w:sz w:val="28"/>
          <w:szCs w:val="30"/>
          <w:u w:val="single"/>
          <w:lang w:val="en-GB"/>
        </w:rPr>
        <w:t>Education</w:t>
      </w:r>
    </w:p>
    <w:p w14:paraId="032263C8" w14:textId="502A4872" w:rsidR="002C31C7" w:rsidRPr="00494618" w:rsidRDefault="002C31C7" w:rsidP="00915A70">
      <w:pPr>
        <w:pStyle w:val="PointsBullets"/>
        <w:spacing w:after="160"/>
        <w:rPr>
          <w:color w:val="29342C" w:themeColor="background2"/>
        </w:rPr>
      </w:pPr>
      <w:r w:rsidRPr="00494618">
        <w:rPr>
          <w:color w:val="29342C" w:themeColor="background2"/>
        </w:rPr>
        <w:t>Graduate in Communications, Journalism or related field.</w:t>
      </w:r>
    </w:p>
    <w:p w14:paraId="2EAFBC4E" w14:textId="5F7C6FD2" w:rsidR="00E275CE" w:rsidRPr="00494618" w:rsidRDefault="00E275CE" w:rsidP="00915A70">
      <w:pPr>
        <w:pStyle w:val="PointsBullets"/>
        <w:spacing w:after="160"/>
        <w:rPr>
          <w:color w:val="29342C" w:themeColor="background2"/>
        </w:rPr>
      </w:pPr>
      <w:r w:rsidRPr="00494618">
        <w:rPr>
          <w:color w:val="29342C" w:themeColor="background2"/>
        </w:rPr>
        <w:t xml:space="preserve">A strong journalistic background and </w:t>
      </w:r>
      <w:r w:rsidR="00D938B5">
        <w:rPr>
          <w:color w:val="29342C" w:themeColor="background2"/>
        </w:rPr>
        <w:t xml:space="preserve">preferably </w:t>
      </w:r>
      <w:r w:rsidRPr="00494618">
        <w:rPr>
          <w:color w:val="29342C" w:themeColor="background2"/>
        </w:rPr>
        <w:t xml:space="preserve">familiarity with researching </w:t>
      </w:r>
      <w:r w:rsidR="00AB74A2" w:rsidRPr="00494618">
        <w:rPr>
          <w:color w:val="29342C" w:themeColor="background2"/>
        </w:rPr>
        <w:t xml:space="preserve">and communicating </w:t>
      </w:r>
      <w:r w:rsidR="0005345F">
        <w:rPr>
          <w:color w:val="29342C" w:themeColor="background2"/>
        </w:rPr>
        <w:t xml:space="preserve">scientific environmental or climate-change </w:t>
      </w:r>
      <w:r w:rsidRPr="00494618">
        <w:rPr>
          <w:color w:val="29342C" w:themeColor="background2"/>
        </w:rPr>
        <w:t>data</w:t>
      </w:r>
      <w:r w:rsidR="00AB74A2" w:rsidRPr="00494618">
        <w:rPr>
          <w:color w:val="29342C" w:themeColor="background2"/>
        </w:rPr>
        <w:t xml:space="preserve">, </w:t>
      </w:r>
      <w:r w:rsidR="001676A0" w:rsidRPr="00494618">
        <w:rPr>
          <w:color w:val="29342C" w:themeColor="background2"/>
        </w:rPr>
        <w:t xml:space="preserve">as well as </w:t>
      </w:r>
      <w:r w:rsidR="00AB74A2" w:rsidRPr="00494618">
        <w:rPr>
          <w:color w:val="29342C" w:themeColor="background2"/>
        </w:rPr>
        <w:t xml:space="preserve">experience with </w:t>
      </w:r>
      <w:r w:rsidR="001676A0" w:rsidRPr="00494618">
        <w:rPr>
          <w:color w:val="29342C" w:themeColor="background2"/>
        </w:rPr>
        <w:t>writing engaging stories, will be a definite plus.</w:t>
      </w:r>
    </w:p>
    <w:p w14:paraId="04C3B5E9" w14:textId="77777777" w:rsidR="00A07D8B" w:rsidRPr="002C31C7" w:rsidRDefault="00A07D8B" w:rsidP="002C31C7">
      <w:pPr>
        <w:pStyle w:val="NoSpacing"/>
        <w:rPr>
          <w:rFonts w:ascii="Arial" w:eastAsia="Times New Roman" w:hAnsi="Arial" w:cs="Arial"/>
          <w:color w:val="29332B"/>
          <w:spacing w:val="10"/>
          <w:lang w:val="en-GB"/>
        </w:rPr>
      </w:pPr>
    </w:p>
    <w:p w14:paraId="025701E1" w14:textId="77777777" w:rsidR="002C31C7" w:rsidRPr="006D0311" w:rsidRDefault="002C31C7" w:rsidP="006D0311">
      <w:pPr>
        <w:pStyle w:val="NoSpacing"/>
        <w:spacing w:after="120"/>
        <w:rPr>
          <w:rFonts w:ascii="Arial" w:eastAsia="Times New Roman" w:hAnsi="Arial" w:cs="Arial"/>
          <w:color w:val="29342C" w:themeColor="background2"/>
          <w:spacing w:val="10"/>
          <w:sz w:val="28"/>
          <w:szCs w:val="30"/>
          <w:u w:val="single"/>
          <w:lang w:val="en-GB"/>
        </w:rPr>
      </w:pPr>
      <w:r w:rsidRPr="006D0311">
        <w:rPr>
          <w:rFonts w:ascii="Arial" w:eastAsia="Times New Roman" w:hAnsi="Arial" w:cs="Arial"/>
          <w:color w:val="29342C" w:themeColor="background2"/>
          <w:spacing w:val="10"/>
          <w:sz w:val="28"/>
          <w:szCs w:val="30"/>
          <w:u w:val="single"/>
          <w:lang w:val="en-GB"/>
        </w:rPr>
        <w:t>Skills</w:t>
      </w:r>
    </w:p>
    <w:p w14:paraId="5EEFC358" w14:textId="5821AA18" w:rsidR="002C31C7" w:rsidRDefault="00AB74A2" w:rsidP="002C31C7">
      <w:pPr>
        <w:pStyle w:val="PointsBullets"/>
        <w:numPr>
          <w:ilvl w:val="0"/>
          <w:numId w:val="4"/>
        </w:numPr>
        <w:ind w:left="360"/>
      </w:pPr>
      <w:r>
        <w:t xml:space="preserve">Minimum of </w:t>
      </w:r>
      <w:r w:rsidR="002C31C7" w:rsidRPr="002C31C7">
        <w:t xml:space="preserve">3 years professional experience as a communications </w:t>
      </w:r>
      <w:r w:rsidR="006D0311">
        <w:t xml:space="preserve">and/or marketing </w:t>
      </w:r>
      <w:r w:rsidR="002C31C7" w:rsidRPr="002C31C7">
        <w:t>officer, copywriter</w:t>
      </w:r>
      <w:r w:rsidR="00E275CE">
        <w:t>,</w:t>
      </w:r>
      <w:r w:rsidR="002C31C7" w:rsidRPr="002C31C7">
        <w:t xml:space="preserve"> </w:t>
      </w:r>
      <w:r w:rsidR="00980D4D">
        <w:t xml:space="preserve">journalist, </w:t>
      </w:r>
      <w:r w:rsidR="002C31C7" w:rsidRPr="002C31C7">
        <w:t>or related role</w:t>
      </w:r>
    </w:p>
    <w:p w14:paraId="56F2867F" w14:textId="4B591034" w:rsidR="00E275CE" w:rsidRDefault="00E275CE" w:rsidP="00E275CE">
      <w:pPr>
        <w:pStyle w:val="PointsBullets"/>
        <w:numPr>
          <w:ilvl w:val="0"/>
          <w:numId w:val="4"/>
        </w:numPr>
        <w:ind w:left="360"/>
      </w:pPr>
      <w:r w:rsidRPr="002C31C7">
        <w:t xml:space="preserve">Experience in working with </w:t>
      </w:r>
      <w:r>
        <w:t xml:space="preserve">Adobe InDesign and Photoshop, </w:t>
      </w:r>
      <w:r w:rsidRPr="002C31C7">
        <w:t xml:space="preserve">CMS, CRM, </w:t>
      </w:r>
      <w:r>
        <w:t>Hootsuite</w:t>
      </w:r>
      <w:r w:rsidRPr="002C31C7">
        <w:t xml:space="preserve"> and e</w:t>
      </w:r>
      <w:r>
        <w:t>-</w:t>
      </w:r>
      <w:r w:rsidRPr="002C31C7">
        <w:t xml:space="preserve">mail marketing tools </w:t>
      </w:r>
    </w:p>
    <w:p w14:paraId="16C009D0" w14:textId="460AA813" w:rsidR="00980D4D" w:rsidRDefault="00980D4D" w:rsidP="00E275CE">
      <w:pPr>
        <w:pStyle w:val="PointsBullets"/>
        <w:numPr>
          <w:ilvl w:val="0"/>
          <w:numId w:val="4"/>
        </w:numPr>
        <w:ind w:left="360"/>
      </w:pPr>
      <w:r>
        <w:t>Previous experience in independently managing external service providers, like creative agencies and printing houses</w:t>
      </w:r>
    </w:p>
    <w:p w14:paraId="21A6B1C3" w14:textId="31EDC65B" w:rsidR="00A07D8B" w:rsidRDefault="00FC46F8" w:rsidP="00A07D8B">
      <w:pPr>
        <w:pStyle w:val="PointsBullets"/>
        <w:numPr>
          <w:ilvl w:val="0"/>
          <w:numId w:val="4"/>
        </w:numPr>
        <w:ind w:left="360"/>
      </w:pPr>
      <w:r>
        <w:lastRenderedPageBreak/>
        <w:t>K</w:t>
      </w:r>
      <w:r w:rsidR="00A07D8B" w:rsidRPr="002C31C7">
        <w:t>nowle</w:t>
      </w:r>
      <w:r w:rsidR="00980D4D">
        <w:t>dge of climate change</w:t>
      </w:r>
      <w:r>
        <w:t>,</w:t>
      </w:r>
      <w:r w:rsidR="00980D4D">
        <w:t xml:space="preserve"> </w:t>
      </w:r>
      <w:r w:rsidR="00AB74A2">
        <w:t>carbon finance</w:t>
      </w:r>
      <w:r w:rsidR="00255C74">
        <w:t>,</w:t>
      </w:r>
      <w:r w:rsidR="006D0311">
        <w:t xml:space="preserve"> environmental sustainability </w:t>
      </w:r>
      <w:r>
        <w:t>and</w:t>
      </w:r>
      <w:r w:rsidR="00255C74">
        <w:t xml:space="preserve"> reporting metrics</w:t>
      </w:r>
      <w:r>
        <w:t xml:space="preserve"> a plus. P</w:t>
      </w:r>
      <w:r w:rsidR="00A07D8B" w:rsidRPr="002C31C7">
        <w:t xml:space="preserve">revious </w:t>
      </w:r>
      <w:r w:rsidR="002F1817">
        <w:t xml:space="preserve">related </w:t>
      </w:r>
      <w:r w:rsidR="00A07D8B" w:rsidRPr="002C31C7">
        <w:t>wor</w:t>
      </w:r>
      <w:r w:rsidR="002F1817">
        <w:t>k experience</w:t>
      </w:r>
      <w:r w:rsidR="00A07D8B">
        <w:t xml:space="preserve"> </w:t>
      </w:r>
      <w:r>
        <w:t>also advantageous</w:t>
      </w:r>
    </w:p>
    <w:p w14:paraId="101824F9" w14:textId="25457869" w:rsidR="00A07D8B" w:rsidRPr="002C31C7" w:rsidRDefault="00A07D8B" w:rsidP="00A07D8B">
      <w:pPr>
        <w:pStyle w:val="PointsBullets"/>
        <w:numPr>
          <w:ilvl w:val="0"/>
          <w:numId w:val="4"/>
        </w:numPr>
        <w:ind w:left="360"/>
      </w:pPr>
      <w:r>
        <w:t>Ability to translate</w:t>
      </w:r>
      <w:r w:rsidRPr="005B3A95">
        <w:t xml:space="preserve"> technical information for communication to a non-technical audience</w:t>
      </w:r>
    </w:p>
    <w:p w14:paraId="07918A5B" w14:textId="7443763F" w:rsidR="00A07D8B" w:rsidRDefault="00A07D8B" w:rsidP="002C31C7">
      <w:pPr>
        <w:pStyle w:val="PointsBullets"/>
        <w:numPr>
          <w:ilvl w:val="0"/>
          <w:numId w:val="4"/>
        </w:numPr>
        <w:ind w:left="360"/>
      </w:pPr>
      <w:r>
        <w:t>Robust verbal</w:t>
      </w:r>
      <w:r w:rsidR="002C31C7" w:rsidRPr="002C31C7">
        <w:t xml:space="preserve"> and excellent writing skills</w:t>
      </w:r>
      <w:r>
        <w:t xml:space="preserve"> in English are</w:t>
      </w:r>
      <w:r w:rsidR="002C31C7" w:rsidRPr="002C31C7">
        <w:t xml:space="preserve"> a must</w:t>
      </w:r>
    </w:p>
    <w:p w14:paraId="508BE744" w14:textId="13BBE5E1" w:rsidR="002C31C7" w:rsidRPr="00494618" w:rsidRDefault="002C31C7" w:rsidP="002C31C7">
      <w:pPr>
        <w:pStyle w:val="PointsBullets"/>
        <w:numPr>
          <w:ilvl w:val="0"/>
          <w:numId w:val="4"/>
        </w:numPr>
        <w:ind w:left="360"/>
      </w:pPr>
      <w:r w:rsidRPr="002C31C7">
        <w:t xml:space="preserve">Ability to write catchy, persuasive copy – </w:t>
      </w:r>
      <w:r w:rsidR="00A07D8B">
        <w:t>creating</w:t>
      </w:r>
      <w:r w:rsidRPr="002C31C7">
        <w:t xml:space="preserve"> copy ideas and </w:t>
      </w:r>
      <w:r w:rsidR="00A07D8B">
        <w:t xml:space="preserve">gathering </w:t>
      </w:r>
      <w:r w:rsidRPr="002C31C7">
        <w:t>infor</w:t>
      </w:r>
      <w:r w:rsidR="00A07D8B">
        <w:t>mation from other team members</w:t>
      </w:r>
    </w:p>
    <w:p w14:paraId="63266DF4" w14:textId="77777777" w:rsidR="00A07D8B" w:rsidRPr="002C31C7" w:rsidRDefault="00A07D8B" w:rsidP="002C31C7">
      <w:pPr>
        <w:pStyle w:val="NoSpacing"/>
        <w:rPr>
          <w:rFonts w:ascii="Arial" w:eastAsia="Times New Roman" w:hAnsi="Arial" w:cs="Arial"/>
          <w:color w:val="29332B"/>
          <w:spacing w:val="10"/>
          <w:lang w:val="en-GB"/>
        </w:rPr>
      </w:pPr>
    </w:p>
    <w:p w14:paraId="22340D72" w14:textId="415369FC" w:rsidR="002C31C7" w:rsidRPr="006D0311" w:rsidRDefault="005D4F36" w:rsidP="006D0311">
      <w:pPr>
        <w:pStyle w:val="NoSpacing"/>
        <w:spacing w:after="120"/>
        <w:rPr>
          <w:rFonts w:ascii="Arial" w:eastAsia="Times New Roman" w:hAnsi="Arial" w:cs="Arial"/>
          <w:color w:val="29342C" w:themeColor="background2"/>
          <w:spacing w:val="10"/>
          <w:sz w:val="28"/>
          <w:szCs w:val="30"/>
          <w:u w:val="single"/>
          <w:lang w:val="en-GB"/>
        </w:rPr>
      </w:pPr>
      <w:r w:rsidRPr="006D0311">
        <w:rPr>
          <w:rFonts w:ascii="Arial" w:eastAsia="Times New Roman" w:hAnsi="Arial" w:cs="Arial"/>
          <w:color w:val="29342C" w:themeColor="background2"/>
          <w:spacing w:val="10"/>
          <w:sz w:val="28"/>
          <w:szCs w:val="30"/>
          <w:u w:val="single"/>
          <w:lang w:val="en-GB"/>
        </w:rPr>
        <w:t>Personal qualities</w:t>
      </w:r>
    </w:p>
    <w:p w14:paraId="41F49DEA" w14:textId="780F2D2B" w:rsidR="002C31C7" w:rsidRPr="002C31C7" w:rsidRDefault="00A07D8B" w:rsidP="002C31C7">
      <w:pPr>
        <w:pStyle w:val="PointsBullets"/>
        <w:numPr>
          <w:ilvl w:val="0"/>
          <w:numId w:val="4"/>
        </w:numPr>
        <w:ind w:left="360"/>
      </w:pPr>
      <w:r>
        <w:t xml:space="preserve">At ease </w:t>
      </w:r>
      <w:r w:rsidR="002C31C7" w:rsidRPr="002C31C7">
        <w:t xml:space="preserve">working in a small structure, start-up type, where </w:t>
      </w:r>
      <w:r>
        <w:t>versatility is required</w:t>
      </w:r>
    </w:p>
    <w:p w14:paraId="605AE921" w14:textId="77777777" w:rsidR="002C31C7" w:rsidRPr="002C31C7" w:rsidRDefault="002C31C7" w:rsidP="002C31C7">
      <w:pPr>
        <w:pStyle w:val="PointsBullets"/>
        <w:numPr>
          <w:ilvl w:val="0"/>
          <w:numId w:val="4"/>
        </w:numPr>
        <w:ind w:left="360"/>
      </w:pPr>
      <w:r w:rsidRPr="002C31C7">
        <w:t>Able to operate in a multicultural environment</w:t>
      </w:r>
    </w:p>
    <w:p w14:paraId="1AAE9000" w14:textId="1F83EEFD" w:rsidR="002C31C7" w:rsidRPr="002C31C7" w:rsidRDefault="002C31C7" w:rsidP="002C31C7">
      <w:pPr>
        <w:pStyle w:val="PointsBullets"/>
        <w:numPr>
          <w:ilvl w:val="0"/>
          <w:numId w:val="4"/>
        </w:numPr>
        <w:ind w:left="360"/>
      </w:pPr>
      <w:r w:rsidRPr="002C31C7">
        <w:t>High level of autonomy in</w:t>
      </w:r>
      <w:r w:rsidR="00A07D8B">
        <w:t xml:space="preserve"> carrying out own</w:t>
      </w:r>
      <w:r w:rsidRPr="002C31C7">
        <w:t xml:space="preserve"> work, yet with </w:t>
      </w:r>
      <w:r w:rsidR="00A07D8B">
        <w:t>a keen</w:t>
      </w:r>
      <w:r w:rsidRPr="002C31C7">
        <w:t xml:space="preserve"> team-spirit</w:t>
      </w:r>
    </w:p>
    <w:p w14:paraId="35D710E4" w14:textId="77777777" w:rsidR="002C31C7" w:rsidRPr="002C31C7" w:rsidRDefault="002C31C7" w:rsidP="002C31C7">
      <w:pPr>
        <w:pStyle w:val="PointsBullets"/>
        <w:numPr>
          <w:ilvl w:val="0"/>
          <w:numId w:val="4"/>
        </w:numPr>
        <w:ind w:left="360"/>
      </w:pPr>
      <w:r w:rsidRPr="002C31C7">
        <w:t>Adaptive, flexible and eager to learn</w:t>
      </w:r>
    </w:p>
    <w:p w14:paraId="16AFB9D8" w14:textId="77777777" w:rsidR="002C31C7" w:rsidRPr="002C31C7" w:rsidRDefault="002C31C7" w:rsidP="002C31C7">
      <w:pPr>
        <w:pStyle w:val="PointsBullets"/>
        <w:numPr>
          <w:ilvl w:val="0"/>
          <w:numId w:val="4"/>
        </w:numPr>
        <w:ind w:left="360"/>
      </w:pPr>
      <w:r w:rsidRPr="002C31C7">
        <w:t>Pro-active and solutions oriented</w:t>
      </w:r>
    </w:p>
    <w:p w14:paraId="6E796417" w14:textId="77777777" w:rsidR="002C31C7" w:rsidRDefault="002C31C7" w:rsidP="002C31C7">
      <w:pPr>
        <w:pStyle w:val="PointsBullets"/>
        <w:numPr>
          <w:ilvl w:val="0"/>
          <w:numId w:val="4"/>
        </w:numPr>
        <w:ind w:left="360"/>
      </w:pPr>
      <w:r w:rsidRPr="002C31C7">
        <w:t>Ability to work under time pressure</w:t>
      </w:r>
    </w:p>
    <w:p w14:paraId="4C33D3AD" w14:textId="22061BA8" w:rsidR="00AB74A2" w:rsidRPr="002C31C7" w:rsidRDefault="00AB74A2" w:rsidP="00AB74A2">
      <w:pPr>
        <w:pStyle w:val="PointsBullets"/>
        <w:numPr>
          <w:ilvl w:val="0"/>
          <w:numId w:val="4"/>
        </w:numPr>
        <w:ind w:left="360"/>
      </w:pPr>
      <w:r w:rsidRPr="002C31C7">
        <w:t xml:space="preserve">Interest in climate </w:t>
      </w:r>
      <w:r w:rsidR="006D0311" w:rsidRPr="002C31C7">
        <w:t>change</w:t>
      </w:r>
      <w:r w:rsidR="006D0311">
        <w:t xml:space="preserve">, </w:t>
      </w:r>
      <w:r w:rsidR="00267BA2">
        <w:t xml:space="preserve">low-carbon development </w:t>
      </w:r>
      <w:r>
        <w:t xml:space="preserve">and </w:t>
      </w:r>
      <w:r w:rsidR="006D0311">
        <w:t>sustainability</w:t>
      </w:r>
    </w:p>
    <w:p w14:paraId="6ED71454" w14:textId="6ABEBB35" w:rsidR="00AB74A2" w:rsidRPr="002C31C7" w:rsidRDefault="00AB74A2" w:rsidP="00AB74A2">
      <w:pPr>
        <w:pStyle w:val="PointsBullets"/>
        <w:numPr>
          <w:ilvl w:val="0"/>
          <w:numId w:val="4"/>
        </w:numPr>
        <w:ind w:left="360"/>
      </w:pPr>
      <w:r w:rsidRPr="002C31C7">
        <w:t>Interest in</w:t>
      </w:r>
      <w:r>
        <w:t xml:space="preserve"> </w:t>
      </w:r>
      <w:r w:rsidR="006D0311">
        <w:t xml:space="preserve">writing, </w:t>
      </w:r>
      <w:r>
        <w:t>design,</w:t>
      </w:r>
      <w:r w:rsidRPr="002C31C7">
        <w:t xml:space="preserve"> </w:t>
      </w:r>
      <w:r w:rsidR="006D0311">
        <w:t xml:space="preserve">marketing, </w:t>
      </w:r>
      <w:r w:rsidRPr="002C31C7">
        <w:t>social media and web communications</w:t>
      </w:r>
    </w:p>
    <w:p w14:paraId="743A69B2" w14:textId="63A78793" w:rsidR="0055688E" w:rsidRDefault="0055688E" w:rsidP="009A4864">
      <w:pPr>
        <w:pStyle w:val="NoSpacing"/>
        <w:rPr>
          <w:rFonts w:ascii="Arial" w:eastAsia="Times New Roman" w:hAnsi="Arial" w:cs="Arial"/>
          <w:color w:val="29332B"/>
          <w:spacing w:val="10"/>
          <w:lang w:val="en-GB"/>
        </w:rPr>
      </w:pPr>
    </w:p>
    <w:p w14:paraId="2D08F23D" w14:textId="77777777" w:rsidR="00915A70" w:rsidRDefault="00915A70" w:rsidP="009A4864">
      <w:pPr>
        <w:pStyle w:val="NoSpacing"/>
        <w:rPr>
          <w:rFonts w:ascii="Arial" w:eastAsia="Times New Roman" w:hAnsi="Arial" w:cs="Arial"/>
          <w:color w:val="29332B"/>
          <w:spacing w:val="10"/>
          <w:lang w:val="en-GB"/>
        </w:rPr>
      </w:pPr>
    </w:p>
    <w:p w14:paraId="79281CF5" w14:textId="77777777" w:rsidR="00980D4D" w:rsidRPr="005E5AED" w:rsidRDefault="00980D4D" w:rsidP="006D0311">
      <w:pPr>
        <w:pStyle w:val="NoSpacing"/>
        <w:spacing w:after="240"/>
        <w:rPr>
          <w:rFonts w:ascii="Arial" w:eastAsia="Times New Roman" w:hAnsi="Arial" w:cs="Arial"/>
          <w:color w:val="29342C" w:themeColor="background2"/>
          <w:spacing w:val="10"/>
          <w:sz w:val="30"/>
          <w:szCs w:val="30"/>
          <w:u w:val="single" w:color="FF6400"/>
          <w:lang w:val="en-GB"/>
        </w:rPr>
      </w:pPr>
      <w:r w:rsidRPr="005E5AED">
        <w:rPr>
          <w:rFonts w:ascii="Arial" w:eastAsia="Times New Roman" w:hAnsi="Arial" w:cs="Arial"/>
          <w:color w:val="29342C" w:themeColor="background2"/>
          <w:spacing w:val="10"/>
          <w:sz w:val="30"/>
          <w:szCs w:val="30"/>
          <w:u w:val="single" w:color="FF6400"/>
          <w:lang w:val="en-GB"/>
        </w:rPr>
        <w:t>How to apply</w:t>
      </w:r>
    </w:p>
    <w:p w14:paraId="12EBDB58" w14:textId="38EC6769" w:rsidR="00980D4D" w:rsidRDefault="00AB74A2" w:rsidP="00915A70">
      <w:pPr>
        <w:pStyle w:val="PointsBullets"/>
        <w:spacing w:after="160"/>
        <w:rPr>
          <w:color w:val="29342C" w:themeColor="background2"/>
        </w:rPr>
      </w:pPr>
      <w:r>
        <w:rPr>
          <w:color w:val="29342C" w:themeColor="background2"/>
        </w:rPr>
        <w:t>Send your application (CV, c</w:t>
      </w:r>
      <w:r w:rsidR="00980D4D" w:rsidRPr="0007599B">
        <w:rPr>
          <w:color w:val="29342C" w:themeColor="background2"/>
        </w:rPr>
        <w:t>over letter</w:t>
      </w:r>
      <w:r>
        <w:rPr>
          <w:color w:val="29342C" w:themeColor="background2"/>
        </w:rPr>
        <w:t xml:space="preserve"> and an example of previous writing and/or design work</w:t>
      </w:r>
      <w:r w:rsidR="00980D4D" w:rsidRPr="0007599B">
        <w:rPr>
          <w:color w:val="29342C" w:themeColor="background2"/>
        </w:rPr>
        <w:t xml:space="preserve">) to </w:t>
      </w:r>
      <w:hyperlink r:id="rId11">
        <w:r w:rsidR="00980D4D" w:rsidRPr="0007599B">
          <w:rPr>
            <w:color w:val="29342C" w:themeColor="background2"/>
          </w:rPr>
          <w:t>contact@nexusfordevelopment.org</w:t>
        </w:r>
      </w:hyperlink>
      <w:r w:rsidR="00980D4D" w:rsidRPr="0007599B">
        <w:rPr>
          <w:color w:val="29342C" w:themeColor="background2"/>
        </w:rPr>
        <w:t xml:space="preserve"> with “</w:t>
      </w:r>
      <w:r w:rsidR="00494618">
        <w:rPr>
          <w:color w:val="29342C" w:themeColor="background2"/>
        </w:rPr>
        <w:t xml:space="preserve">Senior </w:t>
      </w:r>
      <w:r w:rsidR="00C3072D">
        <w:rPr>
          <w:color w:val="29342C" w:themeColor="background2"/>
        </w:rPr>
        <w:t xml:space="preserve">Communications &amp; </w:t>
      </w:r>
      <w:r w:rsidR="00494618">
        <w:rPr>
          <w:color w:val="29342C" w:themeColor="background2"/>
        </w:rPr>
        <w:t xml:space="preserve">Carbon </w:t>
      </w:r>
      <w:r w:rsidR="00C3072D">
        <w:rPr>
          <w:color w:val="29342C" w:themeColor="background2"/>
        </w:rPr>
        <w:t>Officer</w:t>
      </w:r>
      <w:r w:rsidR="00980D4D" w:rsidRPr="0007599B">
        <w:rPr>
          <w:color w:val="29342C" w:themeColor="background2"/>
        </w:rPr>
        <w:t xml:space="preserve">” in the subject line. </w:t>
      </w:r>
    </w:p>
    <w:p w14:paraId="2F9E4D86" w14:textId="236A512E" w:rsidR="0055688E" w:rsidRDefault="0055688E" w:rsidP="00915A70">
      <w:pPr>
        <w:pStyle w:val="PointsBullets"/>
        <w:spacing w:after="160"/>
        <w:rPr>
          <w:color w:val="29342C" w:themeColor="background2"/>
        </w:rPr>
      </w:pPr>
      <w:r w:rsidRPr="00AB74A2">
        <w:rPr>
          <w:color w:val="29342C" w:themeColor="background2"/>
        </w:rPr>
        <w:t>Applications will be considered as received</w:t>
      </w:r>
      <w:r>
        <w:rPr>
          <w:color w:val="29342C" w:themeColor="background2"/>
        </w:rPr>
        <w:t xml:space="preserve"> and in order of reception</w:t>
      </w:r>
      <w:r w:rsidRPr="00AB74A2">
        <w:rPr>
          <w:color w:val="29342C" w:themeColor="background2"/>
        </w:rPr>
        <w:t>. Deadline for applications is end of April 2016, or until a suitable candidate is found. You will be informed of the</w:t>
      </w:r>
      <w:r w:rsidR="006D0311">
        <w:rPr>
          <w:color w:val="29342C" w:themeColor="background2"/>
        </w:rPr>
        <w:t xml:space="preserve"> status of your application mid-</w:t>
      </w:r>
      <w:r w:rsidRPr="00AB74A2">
        <w:rPr>
          <w:color w:val="29342C" w:themeColor="background2"/>
        </w:rPr>
        <w:t>May 2016.</w:t>
      </w:r>
    </w:p>
    <w:p w14:paraId="176CF4C1" w14:textId="34D2A0FB" w:rsidR="00AB74A2" w:rsidRPr="00AB74A2" w:rsidRDefault="00AB74A2" w:rsidP="00915A70">
      <w:pPr>
        <w:spacing w:after="80" w:line="240" w:lineRule="auto"/>
        <w:jc w:val="both"/>
        <w:rPr>
          <w:rFonts w:ascii="Arial" w:eastAsia="Times New Roman" w:hAnsi="Arial" w:cs="Arial"/>
          <w:color w:val="29342C" w:themeColor="background2"/>
          <w:spacing w:val="10"/>
          <w:u w:val="single"/>
          <w:lang w:val="en-GB"/>
        </w:rPr>
      </w:pPr>
      <w:r>
        <w:rPr>
          <w:rFonts w:ascii="Arial" w:eastAsia="Times New Roman" w:hAnsi="Arial" w:cs="Arial"/>
          <w:color w:val="29342C" w:themeColor="background2"/>
          <w:spacing w:val="10"/>
          <w:u w:val="single"/>
          <w:lang w:val="en-GB"/>
        </w:rPr>
        <w:t>Applications received without a cover letter or previous work example</w:t>
      </w:r>
      <w:r w:rsidR="00FC46F8">
        <w:rPr>
          <w:rFonts w:ascii="Arial" w:eastAsia="Times New Roman" w:hAnsi="Arial" w:cs="Arial"/>
          <w:color w:val="29342C" w:themeColor="background2"/>
          <w:spacing w:val="10"/>
          <w:u w:val="single"/>
          <w:lang w:val="en-GB"/>
        </w:rPr>
        <w:t>s</w:t>
      </w:r>
      <w:r>
        <w:rPr>
          <w:rFonts w:ascii="Arial" w:eastAsia="Times New Roman" w:hAnsi="Arial" w:cs="Arial"/>
          <w:color w:val="29342C" w:themeColor="background2"/>
          <w:spacing w:val="10"/>
          <w:u w:val="single"/>
          <w:lang w:val="en-GB"/>
        </w:rPr>
        <w:t xml:space="preserve"> will not be considered. </w:t>
      </w:r>
    </w:p>
    <w:p w14:paraId="7D4A67A7" w14:textId="6AA360B2" w:rsidR="00980D4D" w:rsidRDefault="00980D4D" w:rsidP="00980D4D">
      <w:pPr>
        <w:spacing w:after="0" w:line="240" w:lineRule="auto"/>
        <w:jc w:val="both"/>
        <w:rPr>
          <w:rFonts w:ascii="Arial" w:eastAsia="Times New Roman" w:hAnsi="Arial" w:cs="Arial"/>
          <w:color w:val="29342C" w:themeColor="background2"/>
          <w:spacing w:val="10"/>
          <w:lang w:val="en-GB"/>
        </w:rPr>
      </w:pPr>
    </w:p>
    <w:p w14:paraId="18C17D5C" w14:textId="77777777" w:rsidR="00915A70" w:rsidRPr="0007599B" w:rsidRDefault="00915A70" w:rsidP="00980D4D">
      <w:pPr>
        <w:spacing w:after="0" w:line="240" w:lineRule="auto"/>
        <w:jc w:val="both"/>
        <w:rPr>
          <w:rFonts w:ascii="Arial" w:eastAsia="Times New Roman" w:hAnsi="Arial" w:cs="Arial"/>
          <w:color w:val="29342C" w:themeColor="background2"/>
          <w:spacing w:val="10"/>
          <w:lang w:val="en-GB"/>
        </w:rPr>
      </w:pPr>
    </w:p>
    <w:p w14:paraId="377B4A6A" w14:textId="77777777" w:rsidR="00980D4D" w:rsidRPr="006D0311" w:rsidRDefault="00980D4D" w:rsidP="006D0311">
      <w:pPr>
        <w:pStyle w:val="NoSpacing"/>
        <w:spacing w:after="240"/>
        <w:rPr>
          <w:rFonts w:ascii="Arial" w:eastAsia="Times New Roman" w:hAnsi="Arial" w:cs="Arial"/>
          <w:color w:val="29342C" w:themeColor="background2"/>
          <w:spacing w:val="10"/>
          <w:sz w:val="30"/>
          <w:szCs w:val="30"/>
          <w:u w:val="single" w:color="FF6400"/>
          <w:lang w:val="en-GB"/>
        </w:rPr>
      </w:pPr>
      <w:r w:rsidRPr="006D0311">
        <w:rPr>
          <w:rFonts w:ascii="Arial" w:eastAsia="Times New Roman" w:hAnsi="Arial" w:cs="Arial"/>
          <w:color w:val="29342C" w:themeColor="background2"/>
          <w:spacing w:val="10"/>
          <w:sz w:val="30"/>
          <w:szCs w:val="30"/>
          <w:u w:val="single" w:color="FF6400"/>
          <w:lang w:val="en-GB"/>
        </w:rPr>
        <w:t>About Nexus</w:t>
      </w:r>
    </w:p>
    <w:p w14:paraId="0FE29E6D" w14:textId="77777777" w:rsidR="00980D4D" w:rsidRDefault="00980D4D" w:rsidP="00915A70">
      <w:pPr>
        <w:pStyle w:val="PointsBullets"/>
        <w:spacing w:after="160"/>
        <w:rPr>
          <w:color w:val="29342C" w:themeColor="background2"/>
        </w:rPr>
      </w:pPr>
      <w:r w:rsidRPr="004B407B">
        <w:rPr>
          <w:color w:val="29342C" w:themeColor="background2"/>
        </w:rPr>
        <w:t xml:space="preserve">Nexus opens doors for development. </w:t>
      </w:r>
      <w:r>
        <w:rPr>
          <w:color w:val="29342C" w:themeColor="background2"/>
        </w:rPr>
        <w:t>We work</w:t>
      </w:r>
      <w:r w:rsidRPr="004B407B">
        <w:rPr>
          <w:color w:val="29342C" w:themeColor="background2"/>
        </w:rPr>
        <w:t xml:space="preserve"> with a diverse range of organizations that are improving people’s lives in the face of poverty and climate change. Nexus connect</w:t>
      </w:r>
      <w:r>
        <w:rPr>
          <w:color w:val="29342C" w:themeColor="background2"/>
        </w:rPr>
        <w:t>s</w:t>
      </w:r>
      <w:r w:rsidRPr="004B407B">
        <w:rPr>
          <w:color w:val="29342C" w:themeColor="background2"/>
        </w:rPr>
        <w:t xml:space="preserve"> award-winning organizations with world-leading businesses and investors, inspiring change that maximizes sustainable development outcomes</w:t>
      </w:r>
      <w:r>
        <w:rPr>
          <w:color w:val="29342C" w:themeColor="background2"/>
        </w:rPr>
        <w:t>.</w:t>
      </w:r>
    </w:p>
    <w:p w14:paraId="63F72B8A" w14:textId="509DC513" w:rsidR="00980D4D" w:rsidRPr="0050725A" w:rsidRDefault="00980D4D" w:rsidP="00915A70">
      <w:pPr>
        <w:pStyle w:val="PointsBullets"/>
        <w:spacing w:after="160"/>
        <w:rPr>
          <w:color w:val="29342C" w:themeColor="background2"/>
        </w:rPr>
      </w:pPr>
      <w:r w:rsidRPr="0050725A">
        <w:rPr>
          <w:color w:val="29342C" w:themeColor="background2"/>
        </w:rPr>
        <w:t xml:space="preserve">Nexus supports its staff on continuous learning and professional development, offering a robust in-house knowledge base on carbon finance, carbon footprinting, corporate responsibility and sustainability strategy. </w:t>
      </w:r>
    </w:p>
    <w:p w14:paraId="30EFC367" w14:textId="776C685A" w:rsidR="00980D4D" w:rsidRPr="002C31C7" w:rsidRDefault="00980D4D" w:rsidP="000D60F2">
      <w:pPr>
        <w:rPr>
          <w:rFonts w:ascii="Arial" w:eastAsia="Times New Roman" w:hAnsi="Arial" w:cs="Arial"/>
          <w:color w:val="29332B"/>
          <w:spacing w:val="10"/>
          <w:lang w:val="en-GB"/>
        </w:rPr>
      </w:pPr>
      <w:r>
        <w:rPr>
          <w:rFonts w:ascii="Arial" w:hAnsi="Arial" w:cs="Arial"/>
          <w:color w:val="29342C" w:themeColor="background2"/>
          <w:spacing w:val="10"/>
          <w:lang w:val="en-GB"/>
        </w:rPr>
        <w:t xml:space="preserve">For more </w:t>
      </w:r>
      <w:r w:rsidR="00134AC4">
        <w:rPr>
          <w:rFonts w:ascii="Arial" w:hAnsi="Arial" w:cs="Arial"/>
          <w:color w:val="29342C" w:themeColor="background2"/>
          <w:spacing w:val="10"/>
          <w:lang w:val="en-GB"/>
        </w:rPr>
        <w:t>information,</w:t>
      </w:r>
      <w:r>
        <w:rPr>
          <w:rFonts w:ascii="Arial" w:hAnsi="Arial" w:cs="Arial"/>
          <w:color w:val="29342C" w:themeColor="background2"/>
          <w:spacing w:val="10"/>
          <w:lang w:val="en-GB"/>
        </w:rPr>
        <w:t xml:space="preserve"> visit </w:t>
      </w:r>
      <w:hyperlink r:id="rId12" w:history="1">
        <w:r w:rsidR="00494618">
          <w:rPr>
            <w:rStyle w:val="Hyperlink"/>
          </w:rPr>
          <w:t>http://www.nexusfordevelopment.org/</w:t>
        </w:r>
      </w:hyperlink>
      <w:r w:rsidR="000D60F2">
        <w:rPr>
          <w:rFonts w:ascii="Arial" w:hAnsi="Arial" w:cs="Arial"/>
          <w:color w:val="29342C" w:themeColor="background2"/>
          <w:spacing w:val="10"/>
          <w:lang w:val="en-GB"/>
        </w:rPr>
        <w:t>.</w:t>
      </w:r>
    </w:p>
    <w:sectPr w:rsidR="00980D4D" w:rsidRPr="002C31C7" w:rsidSect="000D60F2">
      <w:headerReference w:type="default" r:id="rId13"/>
      <w:footerReference w:type="default" r:id="rId14"/>
      <w:pgSz w:w="11906" w:h="16838"/>
      <w:pgMar w:top="1440" w:right="1440" w:bottom="1440" w:left="1440" w:header="708" w:footer="3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62EBF" w14:textId="77777777" w:rsidR="00814BDB" w:rsidRDefault="00814BDB" w:rsidP="009A4864">
      <w:pPr>
        <w:spacing w:after="0" w:line="240" w:lineRule="auto"/>
      </w:pPr>
      <w:r>
        <w:separator/>
      </w:r>
    </w:p>
  </w:endnote>
  <w:endnote w:type="continuationSeparator" w:id="0">
    <w:p w14:paraId="1BF76916" w14:textId="77777777" w:rsidR="00814BDB" w:rsidRDefault="00814BDB" w:rsidP="009A4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DaunPenh">
    <w:altName w:val="Leelawadee UI"/>
    <w:charset w:val="00"/>
    <w:family w:val="auto"/>
    <w:pitch w:val="variable"/>
    <w:sig w:usb0="00000001" w:usb1="5000204A" w:usb2="00010000" w:usb3="00000000" w:csb0="0000011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kkurat Light">
    <w:altName w:val="Akkurat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139110"/>
      <w:docPartObj>
        <w:docPartGallery w:val="Page Numbers (Bottom of Page)"/>
        <w:docPartUnique/>
      </w:docPartObj>
    </w:sdtPr>
    <w:sdtEndPr>
      <w:rPr>
        <w:noProof/>
      </w:rPr>
    </w:sdtEndPr>
    <w:sdtContent>
      <w:p w14:paraId="0CDF137B" w14:textId="77777777" w:rsidR="000D60F2" w:rsidRDefault="000D60F2" w:rsidP="000D60F2">
        <w:pPr>
          <w:spacing w:after="0" w:line="260" w:lineRule="atLeast"/>
          <w:rPr>
            <w:rFonts w:ascii="Arial" w:eastAsia="Times New Roman" w:hAnsi="Arial" w:cs="Arial"/>
            <w:color w:val="29342C" w:themeColor="background2"/>
            <w:spacing w:val="10"/>
            <w:sz w:val="18"/>
            <w:szCs w:val="18"/>
            <w:lang w:val="en-GB"/>
          </w:rPr>
        </w:pPr>
      </w:p>
      <w:p w14:paraId="64FB045D" w14:textId="5E98C7F2" w:rsidR="000D60F2" w:rsidRPr="000D60F2" w:rsidRDefault="000D60F2" w:rsidP="000D60F2">
        <w:pPr>
          <w:pStyle w:val="NoSpacing"/>
          <w:rPr>
            <w:color w:val="29342C" w:themeColor="background2"/>
            <w:sz w:val="18"/>
            <w:szCs w:val="18"/>
            <w:lang w:val="en-US"/>
          </w:rPr>
        </w:pPr>
        <w:r w:rsidRPr="000D60F2">
          <w:rPr>
            <w:color w:val="29342C" w:themeColor="background2"/>
            <w:sz w:val="18"/>
            <w:szCs w:val="18"/>
            <w:lang w:val="en-US"/>
          </w:rPr>
          <w:t xml:space="preserve">Job Description: Senior </w:t>
        </w:r>
        <w:r w:rsidR="00C3072D">
          <w:rPr>
            <w:color w:val="29342C" w:themeColor="background2"/>
            <w:sz w:val="18"/>
            <w:szCs w:val="18"/>
            <w:lang w:val="en-US"/>
          </w:rPr>
          <w:t>Communications &amp; Carbon Officer</w:t>
        </w:r>
      </w:p>
      <w:p w14:paraId="0CE343D9" w14:textId="77777777" w:rsidR="000D60F2" w:rsidRPr="000D60F2" w:rsidRDefault="00814BDB" w:rsidP="000D60F2">
        <w:pPr>
          <w:pStyle w:val="NoSpacing"/>
          <w:rPr>
            <w:color w:val="29342C" w:themeColor="background2"/>
            <w:sz w:val="18"/>
            <w:szCs w:val="18"/>
            <w:u w:val="single"/>
            <w:lang w:val="en-US"/>
          </w:rPr>
        </w:pPr>
        <w:hyperlink r:id="rId1" w:history="1">
          <w:r w:rsidR="000D60F2" w:rsidRPr="000D60F2">
            <w:rPr>
              <w:rStyle w:val="Hyperlink"/>
              <w:rFonts w:ascii="Arial" w:eastAsia="Times New Roman" w:hAnsi="Arial" w:cs="Arial"/>
              <w:color w:val="29342C" w:themeColor="background2"/>
              <w:spacing w:val="10"/>
              <w:sz w:val="18"/>
              <w:szCs w:val="18"/>
              <w:u w:val="none"/>
              <w:lang w:val="en-US"/>
            </w:rPr>
            <w:t>nexusfordevelopment.org</w:t>
          </w:r>
        </w:hyperlink>
        <w:r w:rsidR="000D60F2" w:rsidRPr="000D60F2">
          <w:rPr>
            <w:color w:val="29342C" w:themeColor="background2"/>
            <w:sz w:val="18"/>
            <w:szCs w:val="18"/>
            <w:lang w:val="en-GB"/>
          </w:rPr>
          <w:t xml:space="preserve"> |</w:t>
        </w:r>
        <w:r w:rsidR="000D60F2" w:rsidRPr="000D60F2">
          <w:rPr>
            <w:color w:val="29342C" w:themeColor="background2"/>
            <w:sz w:val="18"/>
            <w:szCs w:val="18"/>
            <w:lang w:val="en-US"/>
          </w:rPr>
          <w:t xml:space="preserve"> </w:t>
        </w:r>
        <w:hyperlink r:id="rId2" w:history="1">
          <w:r w:rsidR="000D60F2" w:rsidRPr="000D60F2">
            <w:rPr>
              <w:color w:val="29342C" w:themeColor="background2"/>
              <w:sz w:val="18"/>
              <w:szCs w:val="18"/>
              <w:lang w:val="en-US"/>
            </w:rPr>
            <w:t>contact@nexusfordevelopment.org</w:t>
          </w:r>
        </w:hyperlink>
        <w:r w:rsidR="000D60F2" w:rsidRPr="000D60F2">
          <w:rPr>
            <w:color w:val="29342C" w:themeColor="background2"/>
            <w:sz w:val="18"/>
            <w:szCs w:val="18"/>
            <w:lang w:val="en-US"/>
          </w:rPr>
          <w:t xml:space="preserve"> | +855 23 990 591</w:t>
        </w:r>
      </w:p>
      <w:p w14:paraId="05AE8A11" w14:textId="12E7319F" w:rsidR="000D60F2" w:rsidRPr="000D60F2" w:rsidRDefault="000D60F2" w:rsidP="000D60F2">
        <w:pPr>
          <w:pStyle w:val="NoSpacing"/>
          <w:rPr>
            <w:color w:val="29342C" w:themeColor="background2"/>
            <w:sz w:val="18"/>
            <w:szCs w:val="18"/>
          </w:rPr>
        </w:pPr>
        <w:r w:rsidRPr="000D60F2">
          <w:rPr>
            <w:color w:val="29342C" w:themeColor="background2"/>
            <w:sz w:val="18"/>
            <w:szCs w:val="18"/>
            <w:lang w:val="fr-FR"/>
          </w:rPr>
          <w:t xml:space="preserve">Nexus: Singapore | Cambodia                                                                                                            Page </w:t>
        </w:r>
        <w:sdt>
          <w:sdtPr>
            <w:rPr>
              <w:color w:val="29342C" w:themeColor="background2"/>
              <w:sz w:val="18"/>
              <w:szCs w:val="18"/>
            </w:rPr>
            <w:id w:val="-278492881"/>
            <w:docPartObj>
              <w:docPartGallery w:val="Page Numbers (Bottom of Page)"/>
              <w:docPartUnique/>
            </w:docPartObj>
          </w:sdtPr>
          <w:sdtEndPr>
            <w:rPr>
              <w:noProof/>
            </w:rPr>
          </w:sdtEndPr>
          <w:sdtContent>
            <w:r w:rsidRPr="000D60F2">
              <w:rPr>
                <w:color w:val="29342C" w:themeColor="background2"/>
                <w:sz w:val="18"/>
                <w:szCs w:val="18"/>
              </w:rPr>
              <w:fldChar w:fldCharType="begin"/>
            </w:r>
            <w:r w:rsidRPr="000D60F2">
              <w:rPr>
                <w:color w:val="29342C" w:themeColor="background2"/>
                <w:sz w:val="18"/>
                <w:szCs w:val="18"/>
              </w:rPr>
              <w:instrText xml:space="preserve"> PAGE   \* MERGEFORMAT </w:instrText>
            </w:r>
            <w:r w:rsidRPr="000D60F2">
              <w:rPr>
                <w:color w:val="29342C" w:themeColor="background2"/>
                <w:sz w:val="18"/>
                <w:szCs w:val="18"/>
              </w:rPr>
              <w:fldChar w:fldCharType="separate"/>
            </w:r>
            <w:r w:rsidR="00146741">
              <w:rPr>
                <w:noProof/>
                <w:color w:val="29342C" w:themeColor="background2"/>
                <w:sz w:val="18"/>
                <w:szCs w:val="18"/>
              </w:rPr>
              <w:t>1</w:t>
            </w:r>
            <w:r w:rsidRPr="000D60F2">
              <w:rPr>
                <w:noProof/>
                <w:color w:val="29342C" w:themeColor="background2"/>
                <w:sz w:val="18"/>
                <w:szCs w:val="18"/>
              </w:rPr>
              <w:fldChar w:fldCharType="end"/>
            </w:r>
            <w:r w:rsidRPr="000D60F2">
              <w:rPr>
                <w:noProof/>
                <w:color w:val="29342C" w:themeColor="background2"/>
                <w:sz w:val="18"/>
                <w:szCs w:val="18"/>
              </w:rPr>
              <w:t xml:space="preserve"> of 3</w:t>
            </w:r>
          </w:sdtContent>
        </w:sdt>
      </w:p>
      <w:p w14:paraId="335BFF7B" w14:textId="766B4911" w:rsidR="000D60F2" w:rsidRDefault="00814BDB">
        <w:pPr>
          <w:pStyle w:val="Footer"/>
          <w:jc w:val="right"/>
        </w:pPr>
      </w:p>
    </w:sdtContent>
  </w:sdt>
  <w:p w14:paraId="72DF2D81" w14:textId="10E16E95" w:rsidR="009A4864" w:rsidRPr="009A4864" w:rsidRDefault="009A4864" w:rsidP="000D6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84EAD" w14:textId="77777777" w:rsidR="00814BDB" w:rsidRDefault="00814BDB" w:rsidP="009A4864">
      <w:pPr>
        <w:spacing w:after="0" w:line="240" w:lineRule="auto"/>
      </w:pPr>
      <w:r>
        <w:separator/>
      </w:r>
    </w:p>
  </w:footnote>
  <w:footnote w:type="continuationSeparator" w:id="0">
    <w:p w14:paraId="1EB95CA2" w14:textId="77777777" w:rsidR="00814BDB" w:rsidRDefault="00814BDB" w:rsidP="009A48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955B9" w14:textId="4BB3C96E" w:rsidR="000D60F2" w:rsidRDefault="000D60F2" w:rsidP="000D60F2">
    <w:pPr>
      <w:pStyle w:val="Header"/>
      <w:jc w:val="right"/>
    </w:pPr>
    <w:r>
      <w:rPr>
        <w:rFonts w:ascii="Arial" w:eastAsia="Times New Roman" w:hAnsi="Arial" w:cs="Arial"/>
        <w:noProof/>
        <w:color w:val="29342C" w:themeColor="background2"/>
        <w:spacing w:val="10"/>
        <w:sz w:val="18"/>
        <w:szCs w:val="18"/>
        <w:lang w:val="en-US"/>
      </w:rPr>
      <w:drawing>
        <wp:inline distT="0" distB="0" distL="0" distR="0" wp14:anchorId="4B436EA8" wp14:editId="74F8F9DF">
          <wp:extent cx="581891" cy="760460"/>
          <wp:effectExtent l="0" t="0" r="889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US_LOCKUP_RGB_low res_ORAN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7501" cy="780861"/>
                  </a:xfrm>
                  <a:prstGeom prst="rect">
                    <a:avLst/>
                  </a:prstGeom>
                </pic:spPr>
              </pic:pic>
            </a:graphicData>
          </a:graphic>
        </wp:inline>
      </w:drawing>
    </w:r>
  </w:p>
  <w:p w14:paraId="46F879C6" w14:textId="77777777" w:rsidR="000D60F2" w:rsidRDefault="000D60F2" w:rsidP="000D60F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20470"/>
    <w:multiLevelType w:val="hybridMultilevel"/>
    <w:tmpl w:val="1B62EF1C"/>
    <w:lvl w:ilvl="0" w:tplc="41C0C550">
      <w:numFmt w:val="bullet"/>
      <w:lvlText w:val="-"/>
      <w:lvlJc w:val="left"/>
      <w:pPr>
        <w:ind w:left="720" w:hanging="360"/>
      </w:pPr>
      <w:rPr>
        <w:rFonts w:ascii="Calibri" w:eastAsiaTheme="minorHAnsi" w:hAnsi="Calibri"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5D1076DE"/>
    <w:multiLevelType w:val="hybridMultilevel"/>
    <w:tmpl w:val="0A7E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BE0190"/>
    <w:multiLevelType w:val="singleLevel"/>
    <w:tmpl w:val="99389960"/>
    <w:lvl w:ilvl="0">
      <w:start w:val="1"/>
      <w:numFmt w:val="bullet"/>
      <w:lvlText w:val=""/>
      <w:lvlJc w:val="left"/>
      <w:pPr>
        <w:tabs>
          <w:tab w:val="num" w:pos="284"/>
        </w:tabs>
        <w:ind w:left="284" w:hanging="284"/>
      </w:pPr>
      <w:rPr>
        <w:rFonts w:ascii="Symbol" w:hAnsi="Symbol" w:hint="default"/>
      </w:rPr>
    </w:lvl>
  </w:abstractNum>
  <w:num w:numId="1">
    <w:abstractNumId w:val="2"/>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864"/>
    <w:rsid w:val="00020CDD"/>
    <w:rsid w:val="0005345F"/>
    <w:rsid w:val="000D60F2"/>
    <w:rsid w:val="00134AC4"/>
    <w:rsid w:val="00146741"/>
    <w:rsid w:val="00154F33"/>
    <w:rsid w:val="001676A0"/>
    <w:rsid w:val="001A4AA2"/>
    <w:rsid w:val="001E11CA"/>
    <w:rsid w:val="00255C74"/>
    <w:rsid w:val="00267BA2"/>
    <w:rsid w:val="002C31C7"/>
    <w:rsid w:val="002F1817"/>
    <w:rsid w:val="003447C7"/>
    <w:rsid w:val="00351C8A"/>
    <w:rsid w:val="00364994"/>
    <w:rsid w:val="00365349"/>
    <w:rsid w:val="0042161A"/>
    <w:rsid w:val="0044735E"/>
    <w:rsid w:val="00494618"/>
    <w:rsid w:val="00521231"/>
    <w:rsid w:val="0055688E"/>
    <w:rsid w:val="00573D47"/>
    <w:rsid w:val="00597E34"/>
    <w:rsid w:val="005D4F36"/>
    <w:rsid w:val="00611DD2"/>
    <w:rsid w:val="006B0F98"/>
    <w:rsid w:val="006D0311"/>
    <w:rsid w:val="00736955"/>
    <w:rsid w:val="00753026"/>
    <w:rsid w:val="007F0EFB"/>
    <w:rsid w:val="0080751C"/>
    <w:rsid w:val="00814BDB"/>
    <w:rsid w:val="00822079"/>
    <w:rsid w:val="00851196"/>
    <w:rsid w:val="00884C21"/>
    <w:rsid w:val="00915A70"/>
    <w:rsid w:val="009366F2"/>
    <w:rsid w:val="00980D4D"/>
    <w:rsid w:val="009A4864"/>
    <w:rsid w:val="009E0CB2"/>
    <w:rsid w:val="00A07D8B"/>
    <w:rsid w:val="00A50A4A"/>
    <w:rsid w:val="00A5473C"/>
    <w:rsid w:val="00AA7585"/>
    <w:rsid w:val="00AB74A2"/>
    <w:rsid w:val="00B001C2"/>
    <w:rsid w:val="00B92038"/>
    <w:rsid w:val="00BC486C"/>
    <w:rsid w:val="00C0036A"/>
    <w:rsid w:val="00C3072D"/>
    <w:rsid w:val="00CA5541"/>
    <w:rsid w:val="00D124ED"/>
    <w:rsid w:val="00D32421"/>
    <w:rsid w:val="00D938B5"/>
    <w:rsid w:val="00DD602D"/>
    <w:rsid w:val="00DF58B9"/>
    <w:rsid w:val="00E03CD9"/>
    <w:rsid w:val="00E275CE"/>
    <w:rsid w:val="00E7757E"/>
    <w:rsid w:val="00FC46F8"/>
    <w:rsid w:val="00FD7229"/>
  </w:rsids>
  <m:mathPr>
    <m:mathFont m:val="Cambria Math"/>
    <m:brkBin m:val="before"/>
    <m:brkBinSub m:val="--"/>
    <m:smallFrac m:val="0"/>
    <m:dispDef/>
    <m:lMargin m:val="0"/>
    <m:rMargin m:val="0"/>
    <m:defJc m:val="centerGroup"/>
    <m:wrapIndent m:val="1440"/>
    <m:intLim m:val="subSup"/>
    <m:naryLim m:val="undOvr"/>
  </m:mathPr>
  <w:themeFontLang w:val="en-SG"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F2D51"/>
  <w15:chartTrackingRefBased/>
  <w15:docId w15:val="{543F8AB3-C44A-40B4-9CD2-6BDF422A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41"/>
  </w:style>
  <w:style w:type="paragraph" w:styleId="Heading1">
    <w:name w:val="heading 1"/>
    <w:basedOn w:val="Normal"/>
    <w:next w:val="Normal"/>
    <w:link w:val="Heading1Char"/>
    <w:qFormat/>
    <w:rsid w:val="009A4864"/>
    <w:pPr>
      <w:keepNext/>
      <w:spacing w:after="0" w:line="240" w:lineRule="auto"/>
      <w:outlineLvl w:val="0"/>
    </w:pPr>
    <w:rPr>
      <w:rFonts w:ascii="Arial" w:eastAsia="Times New Roman" w:hAnsi="Arial" w:cs="Arial"/>
      <w:color w:val="FFFFFF"/>
      <w:spacing w:val="10"/>
      <w:kern w:val="32"/>
      <w:sz w:val="60"/>
      <w:szCs w:val="60"/>
      <w:u w:val="single"/>
      <w:lang w:val="en-GB"/>
    </w:rPr>
  </w:style>
  <w:style w:type="paragraph" w:styleId="Heading2">
    <w:name w:val="heading 2"/>
    <w:basedOn w:val="Normal"/>
    <w:next w:val="Normal"/>
    <w:link w:val="Heading2Char"/>
    <w:qFormat/>
    <w:rsid w:val="00FD7229"/>
    <w:pPr>
      <w:keepNext/>
      <w:spacing w:after="0" w:line="240" w:lineRule="auto"/>
      <w:outlineLvl w:val="1"/>
    </w:pPr>
    <w:rPr>
      <w:rFonts w:ascii="Arial" w:eastAsia="Times New Roman" w:hAnsi="Arial" w:cs="Arial"/>
      <w:color w:val="29332B"/>
      <w:spacing w:val="10"/>
      <w:u w:val="single" w:color="FF64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864"/>
  </w:style>
  <w:style w:type="paragraph" w:styleId="Footer">
    <w:name w:val="footer"/>
    <w:basedOn w:val="Normal"/>
    <w:link w:val="FooterChar"/>
    <w:uiPriority w:val="99"/>
    <w:unhideWhenUsed/>
    <w:rsid w:val="009A4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864"/>
  </w:style>
  <w:style w:type="character" w:customStyle="1" w:styleId="Heading1Char">
    <w:name w:val="Heading 1 Char"/>
    <w:basedOn w:val="DefaultParagraphFont"/>
    <w:link w:val="Heading1"/>
    <w:rsid w:val="009A4864"/>
    <w:rPr>
      <w:rFonts w:ascii="Arial" w:eastAsia="Times New Roman" w:hAnsi="Arial" w:cs="Arial"/>
      <w:color w:val="FFFFFF"/>
      <w:spacing w:val="10"/>
      <w:kern w:val="32"/>
      <w:sz w:val="60"/>
      <w:szCs w:val="60"/>
      <w:u w:val="single"/>
      <w:lang w:val="en-GB"/>
    </w:rPr>
  </w:style>
  <w:style w:type="paragraph" w:styleId="NoSpacing">
    <w:name w:val="No Spacing"/>
    <w:uiPriority w:val="1"/>
    <w:qFormat/>
    <w:rsid w:val="009A4864"/>
    <w:pPr>
      <w:spacing w:after="0" w:line="240" w:lineRule="auto"/>
    </w:pPr>
  </w:style>
  <w:style w:type="character" w:customStyle="1" w:styleId="Heading2Char">
    <w:name w:val="Heading 2 Char"/>
    <w:basedOn w:val="DefaultParagraphFont"/>
    <w:link w:val="Heading2"/>
    <w:rsid w:val="00FD7229"/>
    <w:rPr>
      <w:rFonts w:ascii="Arial" w:eastAsia="Times New Roman" w:hAnsi="Arial" w:cs="Arial"/>
      <w:color w:val="29332B"/>
      <w:spacing w:val="10"/>
      <w:u w:val="single" w:color="FF6400"/>
      <w:lang w:val="en-GB"/>
    </w:rPr>
  </w:style>
  <w:style w:type="paragraph" w:customStyle="1" w:styleId="PointsBullets">
    <w:name w:val="PointsBullets"/>
    <w:basedOn w:val="Normal"/>
    <w:rsid w:val="00FD7229"/>
    <w:pPr>
      <w:spacing w:after="60" w:line="240" w:lineRule="auto"/>
    </w:pPr>
    <w:rPr>
      <w:rFonts w:ascii="Arial" w:eastAsia="Times New Roman" w:hAnsi="Arial" w:cs="Arial"/>
      <w:color w:val="29332B"/>
      <w:spacing w:val="10"/>
      <w:lang w:val="en-GB"/>
    </w:rPr>
  </w:style>
  <w:style w:type="character" w:styleId="Hyperlink">
    <w:name w:val="Hyperlink"/>
    <w:basedOn w:val="DefaultParagraphFont"/>
    <w:uiPriority w:val="99"/>
    <w:unhideWhenUsed/>
    <w:rsid w:val="002C31C7"/>
    <w:rPr>
      <w:color w:val="0563C1" w:themeColor="hyperlink"/>
      <w:u w:val="single"/>
    </w:rPr>
  </w:style>
  <w:style w:type="paragraph" w:customStyle="1" w:styleId="Body">
    <w:name w:val="Body"/>
    <w:rsid w:val="00020CDD"/>
    <w:pPr>
      <w:pBdr>
        <w:top w:val="nil"/>
        <w:left w:val="nil"/>
        <w:bottom w:val="nil"/>
        <w:right w:val="nil"/>
        <w:between w:val="nil"/>
        <w:bar w:val="nil"/>
      </w:pBdr>
      <w:spacing w:after="0" w:line="240" w:lineRule="auto"/>
      <w:jc w:val="both"/>
    </w:pPr>
    <w:rPr>
      <w:rFonts w:ascii="Calibri" w:eastAsia="Calibri" w:hAnsi="Calibri" w:cs="Calibri"/>
      <w:color w:val="464849"/>
      <w:u w:color="464849"/>
      <w:bdr w:val="nil"/>
      <w:lang w:val="en-US"/>
    </w:rPr>
  </w:style>
  <w:style w:type="paragraph" w:styleId="BalloonText">
    <w:name w:val="Balloon Text"/>
    <w:basedOn w:val="Normal"/>
    <w:link w:val="BalloonTextChar"/>
    <w:uiPriority w:val="99"/>
    <w:semiHidden/>
    <w:unhideWhenUsed/>
    <w:rsid w:val="00344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7C7"/>
    <w:rPr>
      <w:rFonts w:ascii="Segoe UI" w:hAnsi="Segoe UI" w:cs="Segoe UI"/>
      <w:sz w:val="18"/>
      <w:szCs w:val="18"/>
    </w:rPr>
  </w:style>
  <w:style w:type="paragraph" w:customStyle="1" w:styleId="Default">
    <w:name w:val="Default"/>
    <w:rsid w:val="0055688E"/>
    <w:pPr>
      <w:autoSpaceDE w:val="0"/>
      <w:autoSpaceDN w:val="0"/>
      <w:adjustRightInd w:val="0"/>
      <w:spacing w:after="0" w:line="240" w:lineRule="auto"/>
    </w:pPr>
    <w:rPr>
      <w:rFonts w:ascii="Akkurat Light" w:hAnsi="Akkurat Light" w:cs="Akkurat Light"/>
      <w:color w:val="000000"/>
      <w:sz w:val="24"/>
      <w:szCs w:val="24"/>
      <w:lang w:val="en-US" w:bidi="km-KH"/>
    </w:rPr>
  </w:style>
  <w:style w:type="paragraph" w:customStyle="1" w:styleId="Pa0">
    <w:name w:val="Pa0"/>
    <w:basedOn w:val="Default"/>
    <w:next w:val="Default"/>
    <w:uiPriority w:val="99"/>
    <w:rsid w:val="0055688E"/>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xusfordevelopmen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nexus-c4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nexusfordevelopment.org?subject=Senior%20Partnerships%20Manager%20application" TargetMode="External"/><Relationship Id="rId1" Type="http://schemas.openxmlformats.org/officeDocument/2006/relationships/hyperlink" Target="https://nexuscarbonfordevelopme.sharepoint.com/operational/HR/Job%20Descriptions/CCP/nexusfordevelopme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Nexus">
      <a:dk1>
        <a:sysClr val="windowText" lastClr="000000"/>
      </a:dk1>
      <a:lt1>
        <a:sysClr val="window" lastClr="FFFFFF"/>
      </a:lt1>
      <a:dk2>
        <a:srgbClr val="E16400"/>
      </a:dk2>
      <a:lt2>
        <a:srgbClr val="29342C"/>
      </a:lt2>
      <a:accent1>
        <a:srgbClr val="A5D7D5"/>
      </a:accent1>
      <a:accent2>
        <a:srgbClr val="7A6B60"/>
      </a:accent2>
      <a:accent3>
        <a:srgbClr val="FFFFFF"/>
      </a:accent3>
      <a:accent4>
        <a:srgbClr val="FFFFFF"/>
      </a:accent4>
      <a:accent5>
        <a:srgbClr val="FFFFFF"/>
      </a:accent5>
      <a:accent6>
        <a:srgbClr val="FFFFFF"/>
      </a:accent6>
      <a:hlink>
        <a:srgbClr val="0563C1"/>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cd91a8b-8bef-427d-a155-e2e14a105c80">NEXUS-14-11447</_dlc_DocId>
    <_dlc_DocIdUrl xmlns="9cd91a8b-8bef-427d-a155-e2e14a105c80">
      <Url>https://nexuscarbonfordevelopme.sharepoint.com/operational/_layouts/15/DocIdRedir.aspx?ID=NEXUS-14-11447</Url>
      <Description>NEXUS-14-11447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4B9EC862091874A86400009F47329C4" ma:contentTypeVersion="4" ma:contentTypeDescription="Create a new document." ma:contentTypeScope="" ma:versionID="a0557470368ff0cc21ef9efaef4f1883">
  <xsd:schema xmlns:xsd="http://www.w3.org/2001/XMLSchema" xmlns:xs="http://www.w3.org/2001/XMLSchema" xmlns:p="http://schemas.microsoft.com/office/2006/metadata/properties" xmlns:ns2="8692aa1b-2f76-4bac-97b0-45b7e4b1e4ef" xmlns:ns3="9cd91a8b-8bef-427d-a155-e2e14a105c80" targetNamespace="http://schemas.microsoft.com/office/2006/metadata/properties" ma:root="true" ma:fieldsID="f3c8c26e6c51d456ff258103cefa55e6" ns2:_="" ns3:_="">
    <xsd:import namespace="8692aa1b-2f76-4bac-97b0-45b7e4b1e4ef"/>
    <xsd:import namespace="9cd91a8b-8bef-427d-a155-e2e14a105c80"/>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2aa1b-2f76-4bac-97b0-45b7e4b1e4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d91a8b-8bef-427d-a155-e2e14a105c80"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01257-CF23-40B9-AE35-11A2E64C2E0D}">
  <ds:schemaRefs>
    <ds:schemaRef ds:uri="http://schemas.microsoft.com/office/2006/metadata/properties"/>
    <ds:schemaRef ds:uri="http://schemas.microsoft.com/office/infopath/2007/PartnerControls"/>
    <ds:schemaRef ds:uri="9cd91a8b-8bef-427d-a155-e2e14a105c80"/>
  </ds:schemaRefs>
</ds:datastoreItem>
</file>

<file path=customXml/itemProps2.xml><?xml version="1.0" encoding="utf-8"?>
<ds:datastoreItem xmlns:ds="http://schemas.openxmlformats.org/officeDocument/2006/customXml" ds:itemID="{BF9700FE-8FFF-4F60-9720-20E96F016C10}">
  <ds:schemaRefs>
    <ds:schemaRef ds:uri="http://schemas.microsoft.com/sharepoint/events"/>
  </ds:schemaRefs>
</ds:datastoreItem>
</file>

<file path=customXml/itemProps3.xml><?xml version="1.0" encoding="utf-8"?>
<ds:datastoreItem xmlns:ds="http://schemas.openxmlformats.org/officeDocument/2006/customXml" ds:itemID="{1D45DC18-3DF8-4BB9-8FAF-4E58CCA6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92aa1b-2f76-4bac-97b0-45b7e4b1e4ef"/>
    <ds:schemaRef ds:uri="9cd91a8b-8bef-427d-a155-e2e14a105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74FBA4-B390-4911-85E6-C1AA16754A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Marije Schreur</dc:creator>
  <cp:keywords/>
  <dc:description/>
  <cp:lastModifiedBy>Cynthia Jensen</cp:lastModifiedBy>
  <cp:revision>2</cp:revision>
  <dcterms:created xsi:type="dcterms:W3CDTF">2016-04-05T22:04:00Z</dcterms:created>
  <dcterms:modified xsi:type="dcterms:W3CDTF">2016-04-05T22:04:00Z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0x01010044B9EC862091874A86400009F47329C4</vt:lpwstr>
  </property>
  <property fmtid="{D5CDD505-2E9C-101B-9397-08002B2CF9AE}" pid="3" name="_dlc_DocIdItemGuid">
    <vt:lpwstr>a60090a1-ffe8-4b0a-83b9-71459a06b55e</vt:lpwstr>
  </property>
</Properties>
</file>